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/>
        <w:jc w:val="center"/>
        <w:rPr>
          <w:sz w:val="24"/>
        </w:rPr>
      </w:pPr>
      <w:r>
        <w:drawing>
          <wp:inline>
            <wp:extent cx="6038849" cy="9058274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38849" cy="90582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Организация информационной безопасности</w:t>
      </w:r>
    </w:p>
    <w:p w14:paraId="0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Информационная безопасность в организации обеспечивается через реализацию административных, организационных и воспитательных мер в организации.</w:t>
      </w:r>
    </w:p>
    <w:p w14:paraId="0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3.1.1. Административные меры включают:</w:t>
      </w:r>
    </w:p>
    <w:p w14:paraId="05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издание локальных актов, определяющих мероприятия, направленные на предотвращение, выявление и устранение нарушений законодательства РФ в сфере защиты несовершеннолетних от информации, причиняющей вред их здоровью и (или) развитию;</w:t>
      </w:r>
    </w:p>
    <w:p w14:paraId="06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ознакомление работников, в трудовые обязанности которых входит организация и осуществление оборота информационной продукции, с положениями законодательства РФ в сфере защиты несовершеннолетних от информации, причиняющей вред их здоровью и (или) развитию, локальными актами организации.</w:t>
      </w:r>
    </w:p>
    <w:p w14:paraId="07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назначение работника, ответственного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развитию;</w:t>
      </w:r>
    </w:p>
    <w:p w14:paraId="08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осуществление внутреннего контроля за соблюдением требований законодательства РФ в сфере защиты несовершеннолетних от информации, причиняющей вред их здоровью и (или) развитию;</w:t>
      </w:r>
    </w:p>
    <w:p w14:paraId="09000000">
      <w:pPr>
        <w:numPr>
          <w:ilvl w:val="0"/>
          <w:numId w:val="1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рассмотрение в срок, не превышающий десяти рабочих дней со дня получения, обращений, жалоб или претензий о нарушениях законодательства РФ в сфере защиты несовершеннолетних обучающихся от информации, причиняющей вред их здоровью и (или) развитию, а также о наличии доступа к информации, запрещенной для распространения среди обучающихся, и направление мотивированного ответа о результатах рассмотрения таких обращений, жалоб или претензий;</w:t>
      </w:r>
    </w:p>
    <w:p w14:paraId="0A000000">
      <w:pPr>
        <w:numPr>
          <w:ilvl w:val="0"/>
          <w:numId w:val="1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установление в течение десяти рабочих дней со дня получения обращений, жалоб или претензий о наличии доступа несовершеннолетних обучающихся к информации, запрещенной для распространения среди обучающихся, причин и условий возникновения такого доступа и принятие мер по их устранению.</w:t>
      </w:r>
    </w:p>
    <w:p w14:paraId="0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3.1.2. Организационные меры включают:</w:t>
      </w:r>
    </w:p>
    <w:p w14:paraId="0C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размещение на информационных стендах, а также на официальном сайте организации соответствующих локальных актов, а также сведений о применении административных и организационных мер и обеспечение возможности свободного доступа к указанным документам;</w:t>
      </w:r>
    </w:p>
    <w:p w14:paraId="0D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размещение на официальном сайте организации ссылок на порталы и сайты просветительской направленности по вопросам информационной безопасности;</w:t>
      </w:r>
    </w:p>
    <w:p w14:paraId="0E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повышение квалификации работников по вопросам защиты несовершеннолетних от информации, причиняющей вред их здоровью и (или) развитию;</w:t>
      </w:r>
    </w:p>
    <w:p w14:paraId="0F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современных программных продуктов защиты от информации, причиняющей вред их здоровью и (или) развитию при организации доступа обучающихся к сети интернет;</w:t>
      </w:r>
    </w:p>
    <w:p w14:paraId="10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блокировку самостоятельной установки программного обеспечения;</w:t>
      </w:r>
    </w:p>
    <w:p w14:paraId="11000000">
      <w:pPr>
        <w:numPr>
          <w:ilvl w:val="0"/>
          <w:numId w:val="2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использование аутентификации при доступе к интернет-ресурсам по беспроводным каналам связи;</w:t>
      </w:r>
    </w:p>
    <w:p w14:paraId="12000000">
      <w:pPr>
        <w:numPr>
          <w:ilvl w:val="0"/>
          <w:numId w:val="2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блокировку несанкционированного подключения к информационным системам инфраструктуры организации.</w:t>
      </w:r>
    </w:p>
    <w:p w14:paraId="1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3.1.3. Воспитательные меры включают включение в рабочие программы воспитания и календарные планы воспитательной работы мероприятий, направленных на:</w:t>
      </w:r>
    </w:p>
    <w:p w14:paraId="14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повышение грамотности детей по вопросам информационной безопасности;</w:t>
      </w:r>
    </w:p>
    <w:p w14:paraId="15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системы социальных и межличностных отношений и общения детей;</w:t>
      </w:r>
    </w:p>
    <w:p w14:paraId="16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14:paraId="17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творческих способностей детей;</w:t>
      </w:r>
    </w:p>
    <w:p w14:paraId="18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воспитание у детей толерантности;</w:t>
      </w:r>
    </w:p>
    <w:p w14:paraId="19000000">
      <w:pPr>
        <w:numPr>
          <w:ilvl w:val="0"/>
          <w:numId w:val="3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поддержку проектов, направленных на продвижение традиционных ценностей в информационной среде;</w:t>
      </w:r>
    </w:p>
    <w:p w14:paraId="1A000000">
      <w:pPr>
        <w:numPr>
          <w:ilvl w:val="0"/>
          <w:numId w:val="3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повышение родительских компетенций в сфере безопасного поведения детей в информационном пространстве.</w:t>
      </w:r>
    </w:p>
    <w:p w14:paraId="1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Ответственный за контроль реализации административных и организационных мер защиты несовершеннолетних обучающихся от информации, причиняющей вред их здоровью и (или) развитию, назначается руководителем организации.</w:t>
      </w:r>
    </w:p>
    <w:p w14:paraId="1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3.3. Ответственный, указанный в </w:t>
      </w:r>
      <w:r>
        <w:rPr>
          <w:rFonts w:ascii="Times New Roman" w:hAnsi="Times New Roman"/>
          <w:color w:val="000000"/>
          <w:sz w:val="24"/>
        </w:rPr>
        <w:t>пункте 3.2</w:t>
      </w:r>
      <w:r>
        <w:rPr>
          <w:rFonts w:ascii="Times New Roman" w:hAnsi="Times New Roman"/>
          <w:color w:val="000000"/>
          <w:sz w:val="24"/>
        </w:rPr>
        <w:t xml:space="preserve"> Положения, в том числе:</w:t>
      </w:r>
    </w:p>
    <w:p w14:paraId="1D000000">
      <w:pPr>
        <w:numPr>
          <w:ilvl w:val="0"/>
          <w:numId w:val="4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контролирует соответствие содержания и художественного оформления печатных изданий, продукции,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несовершеннолетних обучающихся;</w:t>
      </w:r>
    </w:p>
    <w:p w14:paraId="1E000000">
      <w:pPr>
        <w:numPr>
          <w:ilvl w:val="0"/>
          <w:numId w:val="4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составляет проект плана мероприятий по защите обучающихся от информации, причиняющей вред их здоровью и развитию, а также контролирует реализацию мероприятий плана;</w:t>
      </w:r>
    </w:p>
    <w:p w14:paraId="1F000000">
      <w:pPr>
        <w:numPr>
          <w:ilvl w:val="0"/>
          <w:numId w:val="4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контролирует работу системы контент-фильтрации на территории организации, взаимодействует с компетентными лицами по устранению неполадок работы системы.</w:t>
      </w:r>
    </w:p>
    <w:p w14:paraId="2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Организация доступа к интернет-ресурсам</w:t>
      </w:r>
    </w:p>
    <w:p w14:paraId="2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Доступ к информации, распространяемой посредством сети интернет, для несовершеннолетних обучающихся предоставляется в аудиториях для самостоятельной работы, а также через подключение способом WI-FI персональных устройств обучающихся с применением технических и программно-аппаратных средств защиты детей от информации, причиняющей вред их здоровью и (или) развитию.</w:t>
      </w:r>
    </w:p>
    <w:p w14:paraId="2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При использовании ресурсов сети интернет обучающимся предоставляется доступ только к тем ресурсам, содержание которых не противоречит законодательству Российской Федерации и имеет отношение к образовательному процессу.</w:t>
      </w:r>
    </w:p>
    <w:p w14:paraId="2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4.3. Контроль использования обучающимися ресурсов сети Интернет осуществляют работники организации, в именно: </w:t>
      </w:r>
      <w:r>
        <w:rPr>
          <w:rFonts w:ascii="Times New Roman" w:hAnsi="Times New Roman"/>
          <w:color w:val="000000"/>
          <w:sz w:val="24"/>
        </w:rPr>
        <w:t>во время занятия — проводящий его педагог;</w:t>
      </w:r>
    </w:p>
    <w:p w14:paraId="2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 обнаружении ресурса, который, по мнению работника,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сообщает об этом ответственному, указанному в </w:t>
      </w:r>
      <w:r>
        <w:rPr>
          <w:rFonts w:ascii="Times New Roman" w:hAnsi="Times New Roman"/>
          <w:color w:val="000000"/>
          <w:sz w:val="24"/>
        </w:rPr>
        <w:t>пункте 3.2</w:t>
      </w:r>
      <w:r>
        <w:rPr>
          <w:rFonts w:ascii="Times New Roman" w:hAnsi="Times New Roman"/>
          <w:color w:val="000000"/>
          <w:sz w:val="24"/>
        </w:rPr>
        <w:t xml:space="preserve"> Положения.</w:t>
      </w:r>
    </w:p>
    <w:p w14:paraId="2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4.4. В случае отсутствия доступа к ресурсу, разрешенному для использования в образовательном процессе, работник организации сообщает об этом ответственному, указанному в </w:t>
      </w:r>
      <w:r>
        <w:rPr>
          <w:rFonts w:ascii="Times New Roman" w:hAnsi="Times New Roman"/>
          <w:color w:val="000000"/>
          <w:sz w:val="24"/>
        </w:rPr>
        <w:t>пункте 3.2</w:t>
      </w:r>
      <w:r>
        <w:rPr>
          <w:rFonts w:ascii="Times New Roman" w:hAnsi="Times New Roman"/>
          <w:color w:val="000000"/>
          <w:sz w:val="24"/>
        </w:rPr>
        <w:t xml:space="preserve"> Положения.</w:t>
      </w:r>
    </w:p>
    <w:p w14:paraId="2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4.5. Ответственный, указанный в </w:t>
      </w:r>
      <w:r>
        <w:rPr>
          <w:rFonts w:ascii="Times New Roman" w:hAnsi="Times New Roman"/>
          <w:color w:val="000000"/>
          <w:sz w:val="24"/>
        </w:rPr>
        <w:t>пункте 3.2</w:t>
      </w:r>
      <w:r>
        <w:rPr>
          <w:rFonts w:ascii="Times New Roman" w:hAnsi="Times New Roman"/>
          <w:color w:val="000000"/>
          <w:sz w:val="24"/>
        </w:rPr>
        <w:t xml:space="preserve"> Положения, обязан:</w:t>
      </w:r>
    </w:p>
    <w:p w14:paraId="27000000">
      <w:pPr>
        <w:numPr>
          <w:ilvl w:val="0"/>
          <w:numId w:val="5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принять информацию от работника, касающуюся работы системы контент-фильтрации или реализации иных мероприятий, направленных на защиту несовершеннолетних от информации, причиняющей вред их здоровью и (или) развитию;</w:t>
      </w:r>
    </w:p>
    <w:p w14:paraId="28000000">
      <w:pPr>
        <w:numPr>
          <w:ilvl w:val="0"/>
          <w:numId w:val="5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урегулировать выявленную проблему доступными способами в соответствии со своей компетенцией, в противном случае – доложить о проблеме руководителю организации в течение </w:t>
      </w:r>
      <w:r>
        <w:rPr>
          <w:rFonts w:ascii="Times New Roman" w:hAnsi="Times New Roman"/>
          <w:color w:val="000000"/>
          <w:sz w:val="24"/>
        </w:rPr>
        <w:t>трех рабочих</w:t>
      </w:r>
      <w:r>
        <w:rPr>
          <w:rFonts w:ascii="Times New Roman" w:hAnsi="Times New Roman"/>
          <w:color w:val="000000"/>
          <w:sz w:val="24"/>
        </w:rPr>
        <w:t xml:space="preserve"> дней.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basedOn w:val="Style_1"/>
    <w:next w:val="Style_1"/>
    <w:link w:val="Style_9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9_ch" w:type="character">
    <w:name w:val="heading 1"/>
    <w:basedOn w:val="Style_1_ch"/>
    <w:link w:val="Style_9"/>
    <w:rPr>
      <w:rFonts w:asciiTheme="majorAscii" w:hAnsiTheme="majorHAnsi"/>
      <w:b w:val="1"/>
      <w:color w:themeColor="accent1" w:themeShade="BF" w:val="376092"/>
      <w:sz w:val="28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2025-10-29T05:46:25Z</dcterms:modified>
</cp:coreProperties>
</file>