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5000000">
      <w:pPr>
        <w:pStyle w:val="Style_2"/>
        <w:ind/>
        <w:jc w:val="right"/>
        <w:rPr>
          <w:rFonts w:ascii="Times New Roman" w:hAnsi="Times New Roman"/>
        </w:rPr>
      </w:pPr>
    </w:p>
    <w:p w14:paraId="06000000">
      <w:pPr>
        <w:pStyle w:val="Style_2"/>
        <w:ind/>
        <w:jc w:val="right"/>
        <w:rPr>
          <w:rFonts w:ascii="Times New Roman" w:hAnsi="Times New Roman"/>
        </w:rPr>
      </w:pPr>
    </w:p>
    <w:p w14:paraId="07000000">
      <w:pPr>
        <w:pStyle w:val="Style_2"/>
        <w:ind/>
        <w:jc w:val="right"/>
        <w:rPr>
          <w:rFonts w:ascii="Times New Roman" w:hAnsi="Times New Roman"/>
        </w:rPr>
      </w:pPr>
    </w:p>
    <w:p w14:paraId="08000000">
      <w:pPr>
        <w:pStyle w:val="Style_2"/>
        <w:ind/>
        <w:jc w:val="right"/>
        <w:rPr>
          <w:rFonts w:ascii="Times New Roman" w:hAnsi="Times New Roman"/>
        </w:rPr>
      </w:pPr>
    </w:p>
    <w:p w14:paraId="09000000">
      <w:pPr>
        <w:pStyle w:val="Style_2"/>
        <w:ind/>
        <w:jc w:val="right"/>
        <w:rPr>
          <w:rFonts w:ascii="Times New Roman" w:hAnsi="Times New Roman"/>
        </w:rPr>
      </w:pPr>
      <w:r>
        <w:drawing>
          <wp:inline>
            <wp:extent cx="6305549" cy="8886824"/>
            <wp:effectExtent b="0" l="0" r="0" 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6305549" cy="888682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A000000">
      <w:pPr>
        <w:pStyle w:val="Style_2"/>
        <w:ind/>
        <w:jc w:val="right"/>
        <w:rPr>
          <w:rFonts w:ascii="Times New Roman" w:hAnsi="Times New Roman"/>
        </w:rPr>
      </w:pPr>
    </w:p>
    <w:p w14:paraId="0B000000">
      <w:pPr>
        <w:pStyle w:val="Style_2"/>
        <w:ind/>
        <w:jc w:val="right"/>
        <w:rPr>
          <w:rFonts w:ascii="Times New Roman" w:hAnsi="Times New Roman"/>
        </w:rPr>
      </w:pPr>
    </w:p>
    <w:p w14:paraId="0C000000">
      <w:pPr>
        <w:pStyle w:val="Style_2"/>
        <w:ind/>
        <w:jc w:val="right"/>
        <w:rPr>
          <w:rFonts w:ascii="Times New Roman" w:hAnsi="Times New Roman"/>
        </w:rPr>
      </w:pPr>
    </w:p>
    <w:p w14:paraId="0D000000">
      <w:pPr>
        <w:spacing w:after="0" w:line="240" w:lineRule="auto"/>
        <w:ind w:firstLine="567" w:left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ПОЯСНИТЕЛЬНАЯ ЗАПИСКА</w:t>
      </w:r>
    </w:p>
    <w:p w14:paraId="0E000000">
      <w:pPr>
        <w:pStyle w:val="Style_2"/>
        <w:ind w:firstLine="567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Рабочая программа воспитания МКОУ НОШ с. </w:t>
      </w:r>
      <w:r>
        <w:rPr>
          <w:rFonts w:ascii="Times New Roman" w:hAnsi="Times New Roman"/>
          <w:sz w:val="24"/>
        </w:rPr>
        <w:t>Аим</w:t>
      </w:r>
      <w:r>
        <w:rPr>
          <w:rFonts w:ascii="Times New Roman" w:hAnsi="Times New Roman"/>
          <w:sz w:val="24"/>
        </w:rPr>
        <w:t xml:space="preserve"> (далее - Программа) разработана в соответствии с нормативно-правовыми документами:</w:t>
      </w:r>
    </w:p>
    <w:p w14:paraId="0F000000">
      <w:pPr>
        <w:pStyle w:val="Style_2"/>
        <w:numPr>
          <w:ilvl w:val="0"/>
          <w:numId w:val="1"/>
        </w:numPr>
        <w:ind w:firstLine="36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Стратегия развития воспитания в Российской Федерации на период до 2025 года, утвержденная распоряжением Правительства РФ 29 мая 2015 г. № 996-р;</w:t>
      </w:r>
    </w:p>
    <w:p w14:paraId="10000000">
      <w:pPr>
        <w:pStyle w:val="Style_2"/>
        <w:numPr>
          <w:ilvl w:val="0"/>
          <w:numId w:val="1"/>
        </w:numPr>
        <w:ind w:firstLine="36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методическая рекомендация «Примерная программа воспитания», утвержденная 02.06.2020 г. на заседании Федерального учебно-методического объединения по общему образованию с Федеральными государственными образовательными стандартами (далее - ФГОС) общего образования;</w:t>
      </w:r>
    </w:p>
    <w:p w14:paraId="11000000">
      <w:pPr>
        <w:pStyle w:val="Style_2"/>
        <w:numPr>
          <w:ilvl w:val="0"/>
          <w:numId w:val="1"/>
        </w:numPr>
        <w:ind w:firstLine="36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Приказ «О внесении изменений в некоторые федеральные государственные образовательные стандарты общего образования по вопросам воспитания обучающихся» (</w:t>
      </w:r>
      <w:r>
        <w:rPr>
          <w:rFonts w:ascii="Times New Roman" w:hAnsi="Times New Roman"/>
          <w:sz w:val="24"/>
        </w:rPr>
        <w:t>Минпросвещения</w:t>
      </w:r>
      <w:r>
        <w:rPr>
          <w:rFonts w:ascii="Times New Roman" w:hAnsi="Times New Roman"/>
          <w:sz w:val="24"/>
        </w:rPr>
        <w:t xml:space="preserve"> России, 2020, №172);</w:t>
      </w:r>
    </w:p>
    <w:p w14:paraId="12000000">
      <w:pPr>
        <w:pStyle w:val="Style_2"/>
        <w:numPr>
          <w:ilvl w:val="0"/>
          <w:numId w:val="1"/>
        </w:numPr>
        <w:ind w:firstLine="36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муниципальная программа воспитания и социализации обучающихся общеобразовательных организаций, расположенных </w:t>
      </w:r>
      <w:r>
        <w:rPr>
          <w:rFonts w:ascii="Times New Roman" w:hAnsi="Times New Roman"/>
          <w:sz w:val="24"/>
        </w:rPr>
        <w:t>Аяно-Майского</w:t>
      </w:r>
      <w:r>
        <w:rPr>
          <w:rFonts w:ascii="Times New Roman" w:hAnsi="Times New Roman"/>
          <w:sz w:val="24"/>
        </w:rPr>
        <w:t xml:space="preserve"> муниципального района, на 2024 – 2025 год.</w:t>
      </w:r>
    </w:p>
    <w:p w14:paraId="13000000">
      <w:pPr>
        <w:pStyle w:val="Style_2"/>
        <w:ind w:firstLine="36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Рабочая программа воспитания является обязательной частью Основной образовательной программы начального общего образования МКОУ НОШ с. </w:t>
      </w:r>
      <w:r>
        <w:rPr>
          <w:rFonts w:ascii="Times New Roman" w:hAnsi="Times New Roman"/>
          <w:sz w:val="24"/>
        </w:rPr>
        <w:t>Аим</w:t>
      </w:r>
      <w:r>
        <w:rPr>
          <w:rFonts w:ascii="Times New Roman" w:hAnsi="Times New Roman"/>
          <w:sz w:val="24"/>
        </w:rPr>
        <w:t xml:space="preserve">. Программа направлена на решение проблем гармоничного вхождения обучающихся в социальный мир и налаживания ответственных взаимоотношений с окружающими их людьми. </w:t>
      </w:r>
    </w:p>
    <w:p w14:paraId="14000000">
      <w:pPr>
        <w:pStyle w:val="Style_2"/>
        <w:ind w:firstLine="36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Ожидаемый результат: приобщение </w:t>
      </w:r>
      <w:r>
        <w:rPr>
          <w:rFonts w:ascii="Times New Roman" w:hAnsi="Times New Roman"/>
          <w:sz w:val="24"/>
        </w:rPr>
        <w:t>обучающихся</w:t>
      </w:r>
      <w:r>
        <w:rPr>
          <w:rFonts w:ascii="Times New Roman" w:hAnsi="Times New Roman"/>
          <w:sz w:val="24"/>
        </w:rPr>
        <w:t xml:space="preserve"> к российским традиционным духовным ценностям, правилам и нормам поведения в российском обществе. </w:t>
      </w:r>
    </w:p>
    <w:p w14:paraId="15000000">
      <w:pPr>
        <w:pStyle w:val="Style_2"/>
        <w:ind w:firstLine="36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Данная рабочая программа показывает, каким образом классные руководители реализовывают воспитательный потенциал их совместной с обучающимися деятельности, и тем самым сделать школу воспитывающей организацией.</w:t>
      </w:r>
      <w:r>
        <w:rPr>
          <w:rFonts w:ascii="Times New Roman" w:hAnsi="Times New Roman"/>
          <w:sz w:val="24"/>
        </w:rPr>
        <w:t xml:space="preserve"> В центре Программы в соответствии с ФГОС находится личностное развитие обучающихся, формирование у них системных знаний о различных </w:t>
      </w:r>
      <w:r>
        <w:rPr>
          <w:rFonts w:ascii="Times New Roman" w:hAnsi="Times New Roman"/>
          <w:sz w:val="24"/>
        </w:rPr>
        <w:t>аспектах</w:t>
      </w:r>
      <w:r>
        <w:rPr>
          <w:rFonts w:ascii="Times New Roman" w:hAnsi="Times New Roman"/>
          <w:sz w:val="24"/>
        </w:rPr>
        <w:t xml:space="preserve"> развития России и мира. Программа воспитания — это не перечень обязательных для школы мероприятий, а описание системы возможных форм и методов работы с </w:t>
      </w:r>
      <w:r>
        <w:rPr>
          <w:rFonts w:ascii="Times New Roman" w:hAnsi="Times New Roman"/>
          <w:sz w:val="24"/>
        </w:rPr>
        <w:t>обучающимися</w:t>
      </w:r>
      <w:r>
        <w:rPr>
          <w:rFonts w:ascii="Times New Roman" w:hAnsi="Times New Roman"/>
          <w:sz w:val="24"/>
        </w:rPr>
        <w:t>.</w:t>
      </w:r>
    </w:p>
    <w:p w14:paraId="16000000">
      <w:pPr>
        <w:pStyle w:val="Style_2"/>
        <w:ind w:firstLine="36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Программа воспитания включает четыре основных раздела:</w:t>
      </w:r>
    </w:p>
    <w:p w14:paraId="17000000">
      <w:pPr>
        <w:pStyle w:val="Style_2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1. Раздел «Особенности организуемого в школе воспитательного процесса», в котором кратко описана специфика деятельности школы в сфере воспитания: информация о специфике расположения школы, особенностях ее социального окружения, значимых партнерах школы, особенностях контингента обучающихся, оригинальных воспитательных находках школы, а также важных для школы принципах и традициях воспитания. </w:t>
      </w:r>
    </w:p>
    <w:p w14:paraId="18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2. Раздел «Цель и задачи воспитания», где на основе базовых общественных ценностей формулируется цель воспитания и задачи, которые школе предстоит решать для достижения цели. </w:t>
      </w:r>
    </w:p>
    <w:p w14:paraId="19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 Раздел «Виды, формы и содержание деятельности», в котором школа показывает, каким образом будет осуществляться достижение поставленных цели и задач воспитания. Данный раздел состоит из нескольких инвариантных и вариативных модулей, каждый из которых ориентирован на одну из поставленных школой задач воспитания и соответствует одному из направлений воспитательной работы школы.</w:t>
      </w:r>
    </w:p>
    <w:p w14:paraId="1A000000">
      <w:pPr>
        <w:tabs>
          <w:tab w:leader="none" w:pos="993" w:val="left"/>
        </w:tabs>
        <w:spacing w:after="0" w:line="240" w:lineRule="auto"/>
        <w:ind w:firstLine="567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Инвариантными модулями здесь являются: «Классное руководство», «Курсы внеурочной деятельности и дополнительного образования», «Школьный урок», «Самоуправление», «Работа с родителями». </w:t>
      </w:r>
    </w:p>
    <w:p w14:paraId="1B000000">
      <w:pPr>
        <w:tabs>
          <w:tab w:leader="none" w:pos="993" w:val="left"/>
        </w:tabs>
        <w:spacing w:after="0" w:line="240" w:lineRule="auto"/>
        <w:ind w:firstLine="567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«Вариативные модули: </w:t>
      </w:r>
      <w:r>
        <w:rPr>
          <w:rFonts w:ascii="Times New Roman" w:hAnsi="Times New Roman"/>
          <w:sz w:val="24"/>
        </w:rPr>
        <w:t xml:space="preserve">«Ключевые общешкольные дела», «Экскурсии, походы», «Безопасность жизнедеятельности (пожарная безопасность, дорожная безопасность, </w:t>
      </w:r>
      <w:r>
        <w:rPr>
          <w:rFonts w:ascii="Times New Roman" w:hAnsi="Times New Roman"/>
          <w:sz w:val="24"/>
        </w:rPr>
        <w:t xml:space="preserve">информационная безопасность, профилактика экстремизма и терроризма, профилактика распространения инфекционных заболеваний». </w:t>
      </w:r>
    </w:p>
    <w:p w14:paraId="1C000000">
      <w:pPr>
        <w:tabs>
          <w:tab w:leader="none" w:pos="993" w:val="left"/>
        </w:tabs>
        <w:spacing w:after="0" w:line="240" w:lineRule="auto"/>
        <w:ind w:firstLine="567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Модули в Программе воспитания располагаются в соответствии с их значимостью в системе воспитательной работы школы. Деятельность педагогических работников школы в рамках комплекса модулей направлена на достижение результатов освоения Основной образовательной программы начального общего образования.</w:t>
      </w:r>
    </w:p>
    <w:p w14:paraId="1D000000">
      <w:pPr>
        <w:tabs>
          <w:tab w:leader="none" w:pos="993" w:val="left"/>
        </w:tabs>
        <w:spacing w:after="0" w:line="240" w:lineRule="auto"/>
        <w:ind w:firstLine="567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4. Раздел «Основные направления самоанализа воспитательной работы», в котором показано, каким образом в школе осуществляется самоанализ организуемой в ней воспитательной работы. </w:t>
      </w:r>
    </w:p>
    <w:p w14:paraId="1E000000">
      <w:pPr>
        <w:tabs>
          <w:tab w:leader="none" w:pos="993" w:val="left"/>
        </w:tabs>
        <w:spacing w:after="0" w:line="240" w:lineRule="auto"/>
        <w:ind w:firstLine="567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 Программе воспитания прилагается ежегодный календарный план воспитательной работы. Программа воспитания не является инструментом воспитания: обучающегося воспитывает не документ, а педагогический работник - своими действиями, словами, отношениями. Программа позволяет педагогическим работникам начальной школы скоординировать свои усилия, направленные на воспитание младших школьников.</w:t>
      </w:r>
    </w:p>
    <w:p w14:paraId="1F000000">
      <w:pPr>
        <w:tabs>
          <w:tab w:leader="none" w:pos="993" w:val="left"/>
        </w:tabs>
        <w:spacing w:after="0" w:line="240" w:lineRule="auto"/>
        <w:ind w:firstLine="567" w:left="0"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РАЗДЕЛ I. «ОСОБЕННОСТИ ОРГАНИЗУЕМОГО В ШКОЛЕ ВОСПИТАТЕЛЬНОГО ПРОЦЕССА».</w:t>
      </w:r>
    </w:p>
    <w:p w14:paraId="20000000">
      <w:pPr>
        <w:tabs>
          <w:tab w:leader="none" w:pos="993" w:val="left"/>
        </w:tabs>
        <w:spacing w:after="0" w:line="240" w:lineRule="auto"/>
        <w:ind w:firstLine="567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 w:val="1"/>
          <w:sz w:val="24"/>
        </w:rPr>
        <w:t>Специфика расположения школы</w:t>
      </w:r>
      <w:r>
        <w:rPr>
          <w:rFonts w:ascii="Times New Roman" w:hAnsi="Times New Roman"/>
          <w:sz w:val="24"/>
        </w:rPr>
        <w:t xml:space="preserve">. Здание МКОУ НОШ с. </w:t>
      </w:r>
      <w:r>
        <w:rPr>
          <w:rFonts w:ascii="Times New Roman" w:hAnsi="Times New Roman"/>
          <w:sz w:val="24"/>
        </w:rPr>
        <w:t>Аим</w:t>
      </w:r>
      <w:r>
        <w:rPr>
          <w:rFonts w:ascii="Times New Roman" w:hAnsi="Times New Roman"/>
          <w:sz w:val="24"/>
        </w:rPr>
        <w:t xml:space="preserve"> расположено по адресу: Хабаровский край, </w:t>
      </w:r>
      <w:r>
        <w:rPr>
          <w:rFonts w:ascii="Times New Roman" w:hAnsi="Times New Roman"/>
          <w:sz w:val="24"/>
        </w:rPr>
        <w:t>Аяно-Майский</w:t>
      </w:r>
      <w:r>
        <w:rPr>
          <w:rFonts w:ascii="Times New Roman" w:hAnsi="Times New Roman"/>
          <w:sz w:val="24"/>
        </w:rPr>
        <w:t xml:space="preserve"> район, с. </w:t>
      </w:r>
      <w:r>
        <w:rPr>
          <w:rFonts w:ascii="Times New Roman" w:hAnsi="Times New Roman"/>
          <w:sz w:val="24"/>
        </w:rPr>
        <w:t>Аим</w:t>
      </w:r>
      <w:r>
        <w:rPr>
          <w:rFonts w:ascii="Times New Roman" w:hAnsi="Times New Roman"/>
          <w:sz w:val="24"/>
        </w:rPr>
        <w:t>, ул. 40 лет Победы, 4.</w:t>
      </w:r>
    </w:p>
    <w:p w14:paraId="21000000">
      <w:pPr>
        <w:tabs>
          <w:tab w:leader="none" w:pos="993" w:val="left"/>
        </w:tabs>
        <w:spacing w:after="0" w:line="240" w:lineRule="auto"/>
        <w:ind w:firstLine="567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 w:val="1"/>
          <w:sz w:val="24"/>
        </w:rPr>
        <w:t>Природно</w:t>
      </w:r>
      <w:r>
        <w:rPr>
          <w:rFonts w:ascii="Times New Roman" w:hAnsi="Times New Roman"/>
          <w:i w:val="1"/>
          <w:sz w:val="24"/>
        </w:rPr>
        <w:t xml:space="preserve"> - климатические</w:t>
      </w:r>
      <w:r>
        <w:rPr>
          <w:rFonts w:ascii="Times New Roman" w:hAnsi="Times New Roman"/>
          <w:i w:val="1"/>
          <w:sz w:val="24"/>
        </w:rPr>
        <w:t xml:space="preserve"> особенности:</w:t>
      </w:r>
      <w:r>
        <w:rPr>
          <w:rFonts w:ascii="Times New Roman" w:hAnsi="Times New Roman"/>
          <w:sz w:val="24"/>
        </w:rPr>
        <w:t xml:space="preserve"> </w:t>
      </w:r>
      <w:r>
        <w:rPr>
          <w:rStyle w:val="Style_2_ch"/>
          <w:rFonts w:ascii="Times New Roman" w:hAnsi="Times New Roman"/>
          <w:sz w:val="24"/>
        </w:rPr>
        <w:t xml:space="preserve">село </w:t>
      </w:r>
      <w:r>
        <w:rPr>
          <w:rStyle w:val="Style_2_ch"/>
          <w:rFonts w:ascii="Times New Roman" w:hAnsi="Times New Roman"/>
          <w:sz w:val="24"/>
        </w:rPr>
        <w:t>Аим</w:t>
      </w:r>
      <w:r>
        <w:rPr>
          <w:rStyle w:val="Style_2_ch"/>
          <w:rFonts w:ascii="Times New Roman" w:hAnsi="Times New Roman"/>
          <w:sz w:val="24"/>
        </w:rPr>
        <w:t xml:space="preserve"> является одним из самых отдаленных поселений </w:t>
      </w:r>
      <w:r>
        <w:rPr>
          <w:rStyle w:val="Style_2_ch"/>
          <w:rFonts w:ascii="Times New Roman" w:hAnsi="Times New Roman"/>
          <w:sz w:val="24"/>
        </w:rPr>
        <w:t>Аяно-Майского</w:t>
      </w:r>
      <w:r>
        <w:rPr>
          <w:rStyle w:val="Style_2_ch"/>
          <w:rFonts w:ascii="Times New Roman" w:hAnsi="Times New Roman"/>
          <w:sz w:val="24"/>
        </w:rPr>
        <w:t xml:space="preserve"> муниципального района Хабаровского края. </w:t>
      </w:r>
      <w:r>
        <w:rPr>
          <w:rStyle w:val="Style_2_ch"/>
          <w:rFonts w:ascii="Times New Roman" w:hAnsi="Times New Roman"/>
          <w:sz w:val="24"/>
        </w:rPr>
        <w:t>Климат-резко-континентальный</w:t>
      </w:r>
      <w:r>
        <w:rPr>
          <w:rStyle w:val="Style_2_ch"/>
          <w:rFonts w:ascii="Times New Roman" w:hAnsi="Times New Roman"/>
          <w:sz w:val="24"/>
        </w:rPr>
        <w:t xml:space="preserve">, суровый, неоднородный. </w:t>
      </w:r>
      <w:r>
        <w:rPr>
          <w:rFonts w:ascii="Times New Roman" w:hAnsi="Times New Roman"/>
          <w:sz w:val="24"/>
        </w:rPr>
        <w:t xml:space="preserve">Зима морозная, снежная, с устойчивым снежным покровом, что позволяет уделять внимание зимним видам спорта. Лето в </w:t>
      </w:r>
      <w:r>
        <w:rPr>
          <w:rFonts w:ascii="Times New Roman" w:hAnsi="Times New Roman"/>
          <w:sz w:val="24"/>
        </w:rPr>
        <w:t>Аиме</w:t>
      </w:r>
      <w:r>
        <w:rPr>
          <w:rFonts w:ascii="Times New Roman" w:hAnsi="Times New Roman"/>
          <w:sz w:val="24"/>
        </w:rPr>
        <w:t xml:space="preserve"> теплое, умеренно влажное, с преобладанием переменной ясной погоды. </w:t>
      </w:r>
    </w:p>
    <w:p w14:paraId="22000000">
      <w:pPr>
        <w:tabs>
          <w:tab w:leader="none" w:pos="993" w:val="left"/>
        </w:tabs>
        <w:spacing w:after="0" w:line="240" w:lineRule="auto"/>
        <w:ind w:firstLine="567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 w:val="1"/>
          <w:sz w:val="24"/>
        </w:rPr>
        <w:t>Особенности социального окружения</w:t>
      </w:r>
      <w:r>
        <w:rPr>
          <w:rFonts w:ascii="Times New Roman" w:hAnsi="Times New Roman"/>
          <w:sz w:val="24"/>
        </w:rPr>
        <w:t xml:space="preserve">. </w:t>
      </w:r>
      <w:r>
        <w:rPr>
          <w:rFonts w:ascii="Times New Roman" w:hAnsi="Times New Roman"/>
          <w:sz w:val="24"/>
        </w:rPr>
        <w:t xml:space="preserve">Уникальность расположения школы состоит в том, что здание расположено на одной улице с ДОУ «Родничок», с сельским Домом культуры, с сельской библиотека, музей села </w:t>
      </w:r>
      <w:r>
        <w:rPr>
          <w:rFonts w:ascii="Times New Roman" w:hAnsi="Times New Roman"/>
          <w:sz w:val="24"/>
        </w:rPr>
        <w:t>Аим</w:t>
      </w:r>
      <w:r>
        <w:rPr>
          <w:rFonts w:ascii="Times New Roman" w:hAnsi="Times New Roman"/>
          <w:sz w:val="24"/>
        </w:rPr>
        <w:t>, ФАП, МУК «Коммунальник» и администрация.</w:t>
      </w:r>
      <w:r>
        <w:rPr>
          <w:rFonts w:ascii="Times New Roman" w:hAnsi="Times New Roman"/>
          <w:sz w:val="24"/>
        </w:rPr>
        <w:t xml:space="preserve"> Они - значимые партнеры школы, с которыми заключены договора о сотрудничестве. Из-за труднодоступности и из-за отдаленности от районного центра с. </w:t>
      </w:r>
      <w:r>
        <w:rPr>
          <w:rFonts w:ascii="Times New Roman" w:hAnsi="Times New Roman"/>
          <w:sz w:val="24"/>
        </w:rPr>
        <w:t>Аян</w:t>
      </w:r>
      <w:r>
        <w:rPr>
          <w:rFonts w:ascii="Times New Roman" w:hAnsi="Times New Roman"/>
          <w:sz w:val="24"/>
        </w:rPr>
        <w:t xml:space="preserve"> обучающиеся не имеют возможности выезжать за пределы села </w:t>
      </w:r>
      <w:r>
        <w:rPr>
          <w:rFonts w:ascii="Times New Roman" w:hAnsi="Times New Roman"/>
          <w:sz w:val="24"/>
        </w:rPr>
        <w:t>Аим</w:t>
      </w:r>
      <w:r>
        <w:rPr>
          <w:rFonts w:ascii="Times New Roman" w:hAnsi="Times New Roman"/>
          <w:sz w:val="24"/>
        </w:rPr>
        <w:t>, и данное сотрудничество играет огромную роль в ознакомлении с внешним миром.</w:t>
      </w:r>
    </w:p>
    <w:p w14:paraId="23000000">
      <w:pPr>
        <w:tabs>
          <w:tab w:leader="none" w:pos="993" w:val="left"/>
        </w:tabs>
        <w:spacing w:after="0" w:line="240" w:lineRule="auto"/>
        <w:ind w:firstLine="567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 w:val="1"/>
          <w:sz w:val="24"/>
        </w:rPr>
        <w:t>Особенности контингента учащихся</w:t>
      </w:r>
      <w:r>
        <w:rPr>
          <w:rFonts w:ascii="Times New Roman" w:hAnsi="Times New Roman"/>
          <w:sz w:val="24"/>
        </w:rPr>
        <w:t>. Из-за малочисленности обучающихся школа работает в статусе «малокомплектная». В 1 - 4 классах обучаются 9 детей. Рассмотрев социальный паспорт семей школы, можно сделать следующий вывод: национальный состав - 100% - эвенки; социальный статус 8 семей: малоимущие 6 семей (75 %); многодетных семей – 5 (62,5%). Из 15 родителей имеют образование: высшее  – 1 чел</w:t>
      </w:r>
      <w:r>
        <w:rPr>
          <w:rFonts w:ascii="Times New Roman" w:hAnsi="Times New Roman"/>
          <w:sz w:val="24"/>
        </w:rPr>
        <w:t xml:space="preserve">( </w:t>
      </w:r>
      <w:r>
        <w:rPr>
          <w:rFonts w:ascii="Times New Roman" w:hAnsi="Times New Roman"/>
          <w:sz w:val="24"/>
        </w:rPr>
        <w:t xml:space="preserve">6,6%), </w:t>
      </w:r>
      <w:r>
        <w:rPr>
          <w:rFonts w:ascii="Times New Roman" w:hAnsi="Times New Roman"/>
          <w:sz w:val="24"/>
        </w:rPr>
        <w:t>средне-специальное</w:t>
      </w:r>
      <w:r>
        <w:rPr>
          <w:rFonts w:ascii="Times New Roman" w:hAnsi="Times New Roman"/>
          <w:sz w:val="24"/>
        </w:rPr>
        <w:t xml:space="preserve"> – 2 чел  (13,3%), среднее образование – 1 чел (6,6 %) человек, основное общее образование – 11 чел (73,3%). Трудоустроены – 11 родителей (73,3%),  безработные – 4 родителя (26,6 %). В социальном заказе родители ставят на первое место план обеспечение социальной адаптации, развитие индивидуальных способностей детей. Отсутствуют </w:t>
      </w:r>
      <w:r>
        <w:rPr>
          <w:rFonts w:ascii="Times New Roman" w:hAnsi="Times New Roman"/>
          <w:sz w:val="24"/>
        </w:rPr>
        <w:t>обучающиеся</w:t>
      </w:r>
      <w:r>
        <w:rPr>
          <w:rFonts w:ascii="Times New Roman" w:hAnsi="Times New Roman"/>
          <w:sz w:val="24"/>
        </w:rPr>
        <w:t xml:space="preserve"> с неблагополучным и </w:t>
      </w:r>
      <w:r>
        <w:rPr>
          <w:rFonts w:ascii="Times New Roman" w:hAnsi="Times New Roman"/>
          <w:sz w:val="24"/>
        </w:rPr>
        <w:t>дивиантным</w:t>
      </w:r>
      <w:r>
        <w:rPr>
          <w:rFonts w:ascii="Times New Roman" w:hAnsi="Times New Roman"/>
          <w:sz w:val="24"/>
        </w:rPr>
        <w:t xml:space="preserve"> поведением, на </w:t>
      </w:r>
      <w:r>
        <w:rPr>
          <w:rFonts w:ascii="Times New Roman" w:hAnsi="Times New Roman"/>
          <w:sz w:val="24"/>
        </w:rPr>
        <w:t>внутришкольном</w:t>
      </w:r>
      <w:r>
        <w:rPr>
          <w:rFonts w:ascii="Times New Roman" w:hAnsi="Times New Roman"/>
          <w:sz w:val="24"/>
        </w:rPr>
        <w:t xml:space="preserve"> учете и на учете ПДН не состоят.</w:t>
      </w:r>
    </w:p>
    <w:p w14:paraId="24000000">
      <w:pPr>
        <w:tabs>
          <w:tab w:leader="none" w:pos="993" w:val="left"/>
        </w:tabs>
        <w:spacing w:after="0" w:line="240" w:lineRule="auto"/>
        <w:ind w:firstLine="567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 w:val="1"/>
          <w:sz w:val="24"/>
        </w:rPr>
        <w:t>Качественный педагогический состав</w:t>
      </w:r>
      <w:r>
        <w:rPr>
          <w:rFonts w:ascii="Times New Roman" w:hAnsi="Times New Roman"/>
          <w:sz w:val="24"/>
        </w:rPr>
        <w:t xml:space="preserve">: Балданова Д.Д. - учитель </w:t>
      </w:r>
      <w:r>
        <w:rPr>
          <w:rFonts w:ascii="Times New Roman" w:hAnsi="Times New Roman"/>
          <w:sz w:val="24"/>
        </w:rPr>
        <w:t>высшей</w:t>
      </w:r>
      <w:r>
        <w:rPr>
          <w:rFonts w:ascii="Times New Roman" w:hAnsi="Times New Roman"/>
          <w:sz w:val="24"/>
        </w:rPr>
        <w:t xml:space="preserve"> квалификационной категории, классный руководитель 1 и 3 классов, образование </w:t>
      </w:r>
      <w:r>
        <w:rPr>
          <w:rFonts w:ascii="Times New Roman" w:hAnsi="Times New Roman"/>
          <w:sz w:val="24"/>
        </w:rPr>
        <w:t>–в</w:t>
      </w:r>
      <w:r>
        <w:rPr>
          <w:rFonts w:ascii="Times New Roman" w:hAnsi="Times New Roman"/>
          <w:sz w:val="24"/>
        </w:rPr>
        <w:t xml:space="preserve">ысшее, </w:t>
      </w:r>
      <w:r>
        <w:rPr>
          <w:rFonts w:ascii="Times New Roman" w:hAnsi="Times New Roman"/>
          <w:sz w:val="24"/>
        </w:rPr>
        <w:t>педстаж</w:t>
      </w:r>
      <w:r>
        <w:rPr>
          <w:rFonts w:ascii="Times New Roman" w:hAnsi="Times New Roman"/>
          <w:sz w:val="24"/>
        </w:rPr>
        <w:t xml:space="preserve"> – 33 года; </w:t>
      </w:r>
      <w:r>
        <w:rPr>
          <w:rFonts w:ascii="Times New Roman" w:hAnsi="Times New Roman"/>
          <w:sz w:val="24"/>
        </w:rPr>
        <w:t>Далайцыренова</w:t>
      </w:r>
      <w:r>
        <w:rPr>
          <w:rFonts w:ascii="Times New Roman" w:hAnsi="Times New Roman"/>
          <w:sz w:val="24"/>
        </w:rPr>
        <w:t xml:space="preserve"> Ч.Б.- учитель высшей категории, классный руководитель 2 и 4 класса, образование высшее, педстаж-45 лет.</w:t>
      </w:r>
    </w:p>
    <w:p w14:paraId="25000000">
      <w:pPr>
        <w:tabs>
          <w:tab w:leader="none" w:pos="993" w:val="left"/>
        </w:tabs>
        <w:spacing w:after="0" w:line="240" w:lineRule="auto"/>
        <w:ind w:firstLine="567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Ежегодно разрабатываются рабочие программы по курсам внеурочной деятельности и ПДО. Классные руководители – </w:t>
      </w:r>
      <w:r>
        <w:rPr>
          <w:rFonts w:ascii="Times New Roman" w:hAnsi="Times New Roman"/>
          <w:sz w:val="24"/>
        </w:rPr>
        <w:t>стажисты</w:t>
      </w:r>
      <w:r>
        <w:rPr>
          <w:rFonts w:ascii="Times New Roman" w:hAnsi="Times New Roman"/>
          <w:sz w:val="24"/>
        </w:rPr>
        <w:t xml:space="preserve"> с большим опытом педагогической практики с хорошим уровнем творческой активности и профессиональной инициативы </w:t>
      </w:r>
    </w:p>
    <w:p w14:paraId="26000000">
      <w:pPr>
        <w:tabs>
          <w:tab w:leader="none" w:pos="993" w:val="left"/>
        </w:tabs>
        <w:spacing w:after="0" w:line="240" w:lineRule="auto"/>
        <w:ind w:firstLine="567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 w:val="1"/>
          <w:sz w:val="24"/>
        </w:rPr>
        <w:t>Оригинальные воспитательные находки школы</w:t>
      </w:r>
      <w:r>
        <w:rPr>
          <w:rFonts w:ascii="Times New Roman" w:hAnsi="Times New Roman"/>
          <w:sz w:val="24"/>
        </w:rPr>
        <w:t>: 1)</w:t>
      </w:r>
      <w:r>
        <w:rPr>
          <w:rFonts w:ascii="Times New Roman" w:hAnsi="Times New Roman"/>
          <w:color w:themeColor="text1" w:val="000000"/>
          <w:sz w:val="24"/>
        </w:rPr>
        <w:t xml:space="preserve"> стержнем годового цикла являются ключевые общешкольные дела; </w:t>
      </w:r>
      <w:r>
        <w:rPr>
          <w:rFonts w:ascii="Times New Roman" w:hAnsi="Times New Roman"/>
          <w:sz w:val="24"/>
        </w:rPr>
        <w:t>2) модель сотрудничества с родителями обучающихся, построенная на установлении конструктивных отношений и целенаправленной организации совместной деятельности по развитию школьного уклада; 3) практический день как форма организации целенаправленной системной работы по развитию проектной деятельности школьников, позволяет интегрировать содержание урочной и внеурочной деятельности;</w:t>
      </w:r>
      <w:r>
        <w:rPr>
          <w:rFonts w:ascii="Times New Roman" w:hAnsi="Times New Roman"/>
          <w:sz w:val="24"/>
        </w:rPr>
        <w:t xml:space="preserve"> 4) обеспечение 100% - </w:t>
      </w:r>
      <w:r>
        <w:rPr>
          <w:rFonts w:ascii="Times New Roman" w:hAnsi="Times New Roman"/>
          <w:sz w:val="24"/>
        </w:rPr>
        <w:t>ного</w:t>
      </w:r>
      <w:r>
        <w:rPr>
          <w:rFonts w:ascii="Times New Roman" w:hAnsi="Times New Roman"/>
          <w:sz w:val="24"/>
        </w:rPr>
        <w:t xml:space="preserve"> охвата внеурочной деятельностью </w:t>
      </w:r>
      <w:r>
        <w:rPr>
          <w:rFonts w:ascii="Times New Roman" w:hAnsi="Times New Roman"/>
          <w:sz w:val="24"/>
        </w:rPr>
        <w:t>обучающихся</w:t>
      </w:r>
      <w:r>
        <w:rPr>
          <w:rFonts w:ascii="Times New Roman" w:hAnsi="Times New Roman"/>
          <w:sz w:val="24"/>
        </w:rPr>
        <w:t xml:space="preserve">. </w:t>
      </w:r>
    </w:p>
    <w:p w14:paraId="27000000">
      <w:pPr>
        <w:tabs>
          <w:tab w:leader="none" w:pos="993" w:val="left"/>
        </w:tabs>
        <w:spacing w:after="0" w:line="240" w:lineRule="auto"/>
        <w:ind w:firstLine="567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Принципы взаимодействия педагогов, школьников и их родителей, на которых основывается процесс воспитания в школе: − неукоснительное соблюдение законности и прав </w:t>
      </w:r>
      <w:r>
        <w:rPr>
          <w:rFonts w:ascii="Times New Roman" w:hAnsi="Times New Roman"/>
          <w:sz w:val="24"/>
        </w:rPr>
        <w:t xml:space="preserve">семьи и ребенка, соблюдения конфиденциальности информации о ребенке и семье, приоритета безопасности ребенка при нахождении в образовательной организации; − ориентир на создание в школе психологически комфортной среды для каждого ребенка и взрослого; − реализация процесса воспитания через создание в школе детско-взрослых общностей, которые объединяют детей и педагогов яркими и содержательными событиями; − организация основных совместных дел школьников, педагогов и родителей как предмета совместной заботы и взрослых, и детей; − системность, целесообразность и </w:t>
      </w:r>
      <w:r>
        <w:rPr>
          <w:rFonts w:ascii="Times New Roman" w:hAnsi="Times New Roman"/>
          <w:sz w:val="24"/>
        </w:rPr>
        <w:t>нешаблонность</w:t>
      </w:r>
      <w:r>
        <w:rPr>
          <w:rFonts w:ascii="Times New Roman" w:hAnsi="Times New Roman"/>
          <w:sz w:val="24"/>
        </w:rPr>
        <w:t xml:space="preserve"> воспитания как условия его эффективности. </w:t>
      </w:r>
    </w:p>
    <w:p w14:paraId="28000000">
      <w:pPr>
        <w:tabs>
          <w:tab w:leader="none" w:pos="993" w:val="left"/>
        </w:tabs>
        <w:spacing w:after="0" w:line="240" w:lineRule="auto"/>
        <w:ind w:firstLine="567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Основные традиции воспитания в школе − стержень годового цикла воспитательной работы школы - ключевые общешкольные дела, через которые осуществляется интеграция воспитательных усилий педагогов; − важная составляющая каждого ключевого дела и большинства совместных дел педагогов и школьников - коллективная разработка, коллективное планирование, коллективное проведение и коллективный анализ их результатов; − отсутствие </w:t>
      </w:r>
      <w:r>
        <w:rPr>
          <w:rFonts w:ascii="Times New Roman" w:hAnsi="Times New Roman"/>
          <w:sz w:val="24"/>
        </w:rPr>
        <w:t>соревновательности</w:t>
      </w:r>
      <w:r>
        <w:rPr>
          <w:rFonts w:ascii="Times New Roman" w:hAnsi="Times New Roman"/>
          <w:sz w:val="24"/>
        </w:rPr>
        <w:t xml:space="preserve"> между классами в проведении общешкольных дел, поощрение конструктивного разновозрастного взаимодействия школьников, их социальной активности.</w:t>
      </w:r>
    </w:p>
    <w:p w14:paraId="29000000">
      <w:pPr>
        <w:tabs>
          <w:tab w:leader="none" w:pos="993" w:val="left"/>
        </w:tabs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Раздел II.</w:t>
      </w:r>
    </w:p>
    <w:p w14:paraId="2A000000">
      <w:pPr>
        <w:tabs>
          <w:tab w:leader="none" w:pos="993" w:val="left"/>
        </w:tabs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Цель и задачи воспитания на уровне начального общего образования</w:t>
      </w:r>
    </w:p>
    <w:p w14:paraId="2B000000">
      <w:pPr>
        <w:pStyle w:val="Style_3"/>
        <w:ind w:firstLine="567" w:left="0"/>
        <w:rPr>
          <w:rStyle w:val="Style_4_ch"/>
          <w:i w:val="0"/>
          <w:sz w:val="24"/>
        </w:rPr>
      </w:pPr>
      <w:r>
        <w:rPr>
          <w:rStyle w:val="Style_4_ch"/>
          <w:sz w:val="24"/>
        </w:rPr>
        <w:t>Современный национальный воспитательный идеал</w:t>
      </w:r>
      <w:r>
        <w:rPr>
          <w:rStyle w:val="Style_4_ch"/>
          <w:i w:val="0"/>
          <w:sz w:val="24"/>
        </w:rPr>
        <w:t xml:space="preserve"> – это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укорененный в духовных и культурных традициях многонационального народа Российской Федерации. </w:t>
      </w:r>
    </w:p>
    <w:p w14:paraId="2C000000">
      <w:pPr>
        <w:spacing w:after="0" w:line="240" w:lineRule="auto"/>
        <w:ind w:firstLine="567" w:left="0"/>
        <w:jc w:val="both"/>
        <w:rPr>
          <w:rStyle w:val="Style_4_ch"/>
          <w:i w:val="0"/>
          <w:sz w:val="24"/>
        </w:rPr>
      </w:pPr>
      <w:r>
        <w:rPr>
          <w:rStyle w:val="Style_4_ch"/>
          <w:sz w:val="24"/>
        </w:rPr>
        <w:t>Базовые ценности нашего общества</w:t>
      </w:r>
      <w:r>
        <w:rPr>
          <w:rStyle w:val="Style_4_ch"/>
          <w:i w:val="0"/>
          <w:sz w:val="24"/>
        </w:rPr>
        <w:t xml:space="preserve"> - семья, труд, отечество, природа, мир, знания, культура, здоровье, человек)</w:t>
      </w:r>
      <w:r>
        <w:rPr>
          <w:rStyle w:val="Style_4_ch"/>
          <w:i w:val="0"/>
          <w:sz w:val="24"/>
        </w:rPr>
        <w:t>.Ц</w:t>
      </w:r>
      <w:r>
        <w:rPr>
          <w:rStyle w:val="Style_4_ch"/>
          <w:i w:val="0"/>
          <w:sz w:val="24"/>
        </w:rPr>
        <w:t>ель воспитания в школе исходит из воспитательного идеала, а также основывается на базовых для нашего общества ценностях.</w:t>
      </w:r>
    </w:p>
    <w:p w14:paraId="2D000000">
      <w:pPr>
        <w:spacing w:after="0" w:line="240" w:lineRule="auto"/>
        <w:ind w:firstLine="567" w:left="0"/>
        <w:jc w:val="both"/>
        <w:rPr>
          <w:rStyle w:val="Style_4_ch"/>
          <w:i w:val="0"/>
          <w:sz w:val="24"/>
        </w:rPr>
      </w:pPr>
      <w:r>
        <w:rPr>
          <w:rStyle w:val="Style_4_ch"/>
          <w:b w:val="1"/>
          <w:i w:val="0"/>
          <w:sz w:val="24"/>
        </w:rPr>
        <w:t>Цель</w:t>
      </w:r>
      <w:r>
        <w:rPr>
          <w:rStyle w:val="Style_4_ch"/>
          <w:i w:val="0"/>
          <w:sz w:val="24"/>
        </w:rPr>
        <w:t xml:space="preserve"> </w:t>
      </w:r>
      <w:r>
        <w:rPr>
          <w:rStyle w:val="Style_4_ch"/>
          <w:b w:val="1"/>
          <w:i w:val="0"/>
          <w:sz w:val="24"/>
        </w:rPr>
        <w:t>воспитания</w:t>
      </w:r>
      <w:r>
        <w:rPr>
          <w:rStyle w:val="Style_4_ch"/>
          <w:i w:val="0"/>
          <w:sz w:val="24"/>
        </w:rPr>
        <w:t xml:space="preserve"> </w:t>
      </w:r>
      <w:r>
        <w:rPr>
          <w:rStyle w:val="Style_4_ch"/>
          <w:b w:val="1"/>
          <w:i w:val="0"/>
          <w:sz w:val="24"/>
        </w:rPr>
        <w:t>в школе:</w:t>
      </w:r>
      <w:r>
        <w:rPr>
          <w:rStyle w:val="Style_4_ch"/>
          <w:i w:val="0"/>
          <w:sz w:val="24"/>
        </w:rPr>
        <w:t>- усвоение школьниками социально значимых знаний;</w:t>
      </w:r>
    </w:p>
    <w:p w14:paraId="2E000000">
      <w:pPr>
        <w:spacing w:after="0" w:line="240" w:lineRule="auto"/>
        <w:ind/>
        <w:jc w:val="both"/>
        <w:rPr>
          <w:rStyle w:val="Style_4_ch"/>
          <w:i w:val="0"/>
          <w:sz w:val="24"/>
        </w:rPr>
      </w:pPr>
      <w:r>
        <w:rPr>
          <w:rStyle w:val="Style_4_ch"/>
          <w:i w:val="0"/>
          <w:sz w:val="24"/>
        </w:rPr>
        <w:t>- развитие их социально значимых отношений;</w:t>
      </w:r>
    </w:p>
    <w:p w14:paraId="2F000000">
      <w:pPr>
        <w:spacing w:after="0" w:line="240" w:lineRule="auto"/>
        <w:ind/>
        <w:jc w:val="both"/>
        <w:rPr>
          <w:rStyle w:val="Style_4_ch"/>
          <w:i w:val="0"/>
          <w:sz w:val="24"/>
        </w:rPr>
      </w:pPr>
      <w:r>
        <w:rPr>
          <w:rStyle w:val="Style_4_ch"/>
          <w:i w:val="0"/>
          <w:sz w:val="24"/>
        </w:rPr>
        <w:t xml:space="preserve">- приобретение </w:t>
      </w:r>
      <w:r>
        <w:rPr>
          <w:rStyle w:val="Style_4_ch"/>
          <w:i w:val="0"/>
          <w:sz w:val="24"/>
        </w:rPr>
        <w:t>обучающимися</w:t>
      </w:r>
      <w:r>
        <w:rPr>
          <w:rStyle w:val="Style_4_ch"/>
          <w:i w:val="0"/>
          <w:sz w:val="24"/>
        </w:rPr>
        <w:t xml:space="preserve"> опыта осуществления социально значимых дел.</w:t>
      </w:r>
    </w:p>
    <w:p w14:paraId="30000000">
      <w:pPr>
        <w:spacing w:after="0" w:line="240" w:lineRule="auto"/>
        <w:ind w:firstLine="567" w:left="0"/>
        <w:jc w:val="center"/>
        <w:rPr>
          <w:rStyle w:val="Style_4_ch"/>
          <w:b w:val="1"/>
          <w:sz w:val="24"/>
        </w:rPr>
      </w:pPr>
      <w:r>
        <w:rPr>
          <w:rStyle w:val="Style_4_ch"/>
          <w:b w:val="1"/>
          <w:i w:val="0"/>
          <w:sz w:val="24"/>
        </w:rPr>
        <w:t>Приоритеты в воспитании</w:t>
      </w:r>
      <w:r>
        <w:rPr>
          <w:rStyle w:val="Style_4_ch"/>
          <w:i w:val="0"/>
          <w:sz w:val="24"/>
        </w:rPr>
        <w:t xml:space="preserve"> </w:t>
      </w:r>
      <w:r>
        <w:rPr>
          <w:rStyle w:val="Style_4_ch"/>
          <w:b w:val="1"/>
          <w:i w:val="0"/>
          <w:sz w:val="24"/>
        </w:rPr>
        <w:t>младших школьников</w:t>
      </w:r>
    </w:p>
    <w:p w14:paraId="31000000">
      <w:pPr>
        <w:pStyle w:val="Style_5"/>
        <w:ind w:firstLine="567" w:left="0"/>
        <w:rPr>
          <w:color w:val="00000A"/>
          <w:sz w:val="24"/>
        </w:rPr>
      </w:pPr>
      <w:r>
        <w:rPr>
          <w:rStyle w:val="Style_4_ch"/>
          <w:b w:val="1"/>
          <w:sz w:val="24"/>
        </w:rPr>
        <w:t>Целевой приоритет:</w:t>
      </w:r>
      <w:r>
        <w:rPr>
          <w:rStyle w:val="Style_4_ch"/>
          <w:i w:val="0"/>
          <w:sz w:val="24"/>
        </w:rPr>
        <w:t xml:space="preserve"> создание благоприятных условий для усвоения </w:t>
      </w:r>
      <w:r>
        <w:rPr>
          <w:rStyle w:val="Style_4_ch"/>
          <w:i w:val="0"/>
          <w:sz w:val="24"/>
        </w:rPr>
        <w:t>обучающимися</w:t>
      </w:r>
      <w:r>
        <w:rPr>
          <w:rStyle w:val="Style_4_ch"/>
          <w:i w:val="0"/>
          <w:sz w:val="24"/>
        </w:rPr>
        <w:t xml:space="preserve"> социально значимых знаний – знаний основных </w:t>
      </w:r>
      <w:r>
        <w:rPr>
          <w:color w:val="00000A"/>
          <w:sz w:val="24"/>
        </w:rPr>
        <w:t xml:space="preserve">норм и традиций того общества, в котором они живут. </w:t>
      </w:r>
    </w:p>
    <w:p w14:paraId="32000000">
      <w:pPr>
        <w:spacing w:after="0" w:line="240" w:lineRule="auto"/>
        <w:ind w:firstLine="567" w:left="0"/>
        <w:jc w:val="both"/>
        <w:rPr>
          <w:rStyle w:val="Style_4_ch"/>
          <w:b w:val="1"/>
          <w:sz w:val="24"/>
        </w:rPr>
      </w:pPr>
      <w:r>
        <w:rPr>
          <w:rStyle w:val="Style_4_ch"/>
          <w:b w:val="1"/>
          <w:sz w:val="24"/>
        </w:rPr>
        <w:t xml:space="preserve">Наиболее важные нормы и традиции на уровне </w:t>
      </w:r>
      <w:r>
        <w:rPr>
          <w:rStyle w:val="Style_4_ch"/>
          <w:b w:val="1"/>
          <w:sz w:val="24"/>
        </w:rPr>
        <w:t>Н</w:t>
      </w:r>
      <w:r>
        <w:rPr>
          <w:rStyle w:val="Style_4_ch"/>
          <w:b w:val="1"/>
          <w:sz w:val="24"/>
        </w:rPr>
        <w:t xml:space="preserve">OO: </w:t>
      </w:r>
    </w:p>
    <w:p w14:paraId="33000000">
      <w:pPr>
        <w:pStyle w:val="Style_2"/>
        <w:ind w:firstLine="567" w:left="0"/>
        <w:jc w:val="both"/>
        <w:rPr>
          <w:rStyle w:val="Style_6_ch"/>
          <w:sz w:val="24"/>
        </w:rPr>
      </w:pPr>
      <w:r>
        <w:rPr>
          <w:rStyle w:val="Style_6_ch"/>
          <w:sz w:val="24"/>
        </w:rPr>
        <w:t>быть любящим, послушным и отзывчивым; уважать старших и заботиться о младших членах семьи;  быть трудолюбивым; знать и любить свою Родину; беречь и охранять природу; проявлять миролюбие; стремиться узнавать что-то новое, проявлять любознательность, ценить знания; быть вежливым и опрятным, скромным и приветливым; соблюдать правила личной гигиены, режим дня, вести здоровый образ жизни;</w:t>
      </w:r>
      <w:r>
        <w:rPr>
          <w:rStyle w:val="Style_6_ch"/>
          <w:sz w:val="24"/>
        </w:rPr>
        <w:t xml:space="preserve"> уметь сопереживать, проявлять сострадание </w:t>
      </w:r>
      <w:r>
        <w:rPr>
          <w:rStyle w:val="Style_6_ch"/>
          <w:sz w:val="24"/>
        </w:rPr>
        <w:t>к</w:t>
      </w:r>
      <w:r>
        <w:rPr>
          <w:rStyle w:val="Style_6_ch"/>
          <w:sz w:val="24"/>
        </w:rPr>
        <w:t xml:space="preserve"> попавшим в беду; стремиться устанавливать хорошие отношения; уметь прощать обиды, защищать слабых; быть уверенным в себе, открытым и общительным; </w:t>
      </w:r>
    </w:p>
    <w:p w14:paraId="34000000">
      <w:pPr>
        <w:pStyle w:val="Style_2"/>
        <w:ind w:firstLine="567" w:left="0"/>
        <w:jc w:val="both"/>
        <w:rPr>
          <w:rStyle w:val="Style_6_ch"/>
          <w:sz w:val="24"/>
        </w:rPr>
      </w:pPr>
      <w:r>
        <w:rPr>
          <w:rStyle w:val="Style_6_ch"/>
          <w:sz w:val="24"/>
        </w:rPr>
        <w:t xml:space="preserve">Знание обучающимся младших классов данных социальных норм и традиций, понимание важности следования им имеет особое значение для обучающегося этого возраста, поскольку это облегчает его вхождение в широкий социальный мир, в открывающуюся ему систему общественных отношений. </w:t>
      </w:r>
    </w:p>
    <w:p w14:paraId="35000000">
      <w:pPr>
        <w:pStyle w:val="Style_3"/>
        <w:ind w:firstLine="567" w:left="0"/>
        <w:rPr>
          <w:rStyle w:val="Style_4_ch"/>
          <w:i w:val="0"/>
          <w:sz w:val="24"/>
        </w:rPr>
      </w:pPr>
      <w:r>
        <w:rPr>
          <w:rStyle w:val="Style_4_ch"/>
          <w:b w:val="1"/>
          <w:i w:val="0"/>
          <w:sz w:val="24"/>
        </w:rPr>
        <w:t>Задачи воспитания:</w:t>
      </w:r>
    </w:p>
    <w:p w14:paraId="36000000">
      <w:pPr>
        <w:pStyle w:val="Style_3"/>
        <w:ind w:firstLine="567" w:left="0"/>
        <w:rPr>
          <w:color w:themeColor="text1" w:val="000000"/>
          <w:sz w:val="24"/>
        </w:rPr>
      </w:pPr>
      <w:r>
        <w:rPr>
          <w:color w:themeColor="text1" w:val="000000"/>
          <w:sz w:val="24"/>
        </w:rPr>
        <w:t>- реализовывать воспитательные возможности общешкольных ключевых дел;</w:t>
      </w:r>
    </w:p>
    <w:p w14:paraId="37000000">
      <w:pPr>
        <w:pStyle w:val="Style_3"/>
        <w:ind w:firstLine="567" w:left="0"/>
        <w:rPr>
          <w:color w:themeColor="text1" w:val="000000"/>
          <w:sz w:val="24"/>
        </w:rPr>
      </w:pPr>
      <w:r>
        <w:rPr>
          <w:color w:themeColor="text1" w:val="000000"/>
          <w:sz w:val="24"/>
        </w:rPr>
        <w:t>- реализовывать потенциал классного руководства в воспитании, поддерживать активное участие классных сообществ в жизни школы;</w:t>
      </w:r>
    </w:p>
    <w:p w14:paraId="38000000">
      <w:pPr>
        <w:pStyle w:val="Style_3"/>
        <w:ind w:firstLine="567" w:left="0"/>
        <w:rPr>
          <w:color w:themeColor="text1" w:val="000000"/>
          <w:sz w:val="24"/>
        </w:rPr>
      </w:pPr>
      <w:r>
        <w:rPr>
          <w:rStyle w:val="Style_4_ch"/>
          <w:i w:val="0"/>
          <w:color w:themeColor="text1" w:val="000000"/>
          <w:sz w:val="24"/>
        </w:rPr>
        <w:t xml:space="preserve">- вовлекать обучающихся в школьные </w:t>
      </w:r>
      <w:r>
        <w:rPr>
          <w:color w:themeColor="text1" w:val="000000"/>
          <w:sz w:val="24"/>
        </w:rPr>
        <w:t xml:space="preserve">кружки, работающие по школьным программам внеурочной деятельности, </w:t>
      </w:r>
      <w:r>
        <w:rPr>
          <w:rStyle w:val="Style_4_ch"/>
          <w:i w:val="0"/>
          <w:color w:themeColor="text1" w:val="000000"/>
          <w:sz w:val="24"/>
        </w:rPr>
        <w:t>реализовывать их воспитательные возможности</w:t>
      </w:r>
      <w:r>
        <w:rPr>
          <w:color w:themeColor="text1" w:val="000000"/>
          <w:sz w:val="24"/>
        </w:rPr>
        <w:t>;</w:t>
      </w:r>
    </w:p>
    <w:p w14:paraId="39000000">
      <w:pPr>
        <w:pStyle w:val="Style_3"/>
        <w:ind w:firstLine="567" w:left="0"/>
        <w:rPr>
          <w:rStyle w:val="Style_4_ch"/>
          <w:i w:val="0"/>
          <w:color w:themeColor="text1" w:val="000000"/>
          <w:sz w:val="24"/>
        </w:rPr>
      </w:pPr>
      <w:r>
        <w:rPr>
          <w:rStyle w:val="Style_4_ch"/>
          <w:i w:val="0"/>
          <w:color w:themeColor="text1" w:val="000000"/>
          <w:sz w:val="24"/>
        </w:rPr>
        <w:t xml:space="preserve">- использовать в воспитании обучающихся возможности школьного урока, поддерживать использование на уроках интерактивных форм занятий с </w:t>
      </w:r>
      <w:r>
        <w:rPr>
          <w:rStyle w:val="Style_4_ch"/>
          <w:i w:val="0"/>
          <w:color w:themeColor="text1" w:val="000000"/>
          <w:sz w:val="24"/>
        </w:rPr>
        <w:t>обучающимися</w:t>
      </w:r>
      <w:r>
        <w:rPr>
          <w:rStyle w:val="Style_4_ch"/>
          <w:i w:val="0"/>
          <w:color w:themeColor="text1" w:val="000000"/>
          <w:sz w:val="24"/>
        </w:rPr>
        <w:t xml:space="preserve">; </w:t>
      </w:r>
    </w:p>
    <w:p w14:paraId="3A000000">
      <w:pPr>
        <w:pStyle w:val="Style_3"/>
        <w:ind w:firstLine="567" w:left="0"/>
        <w:rPr>
          <w:color w:themeColor="text1" w:val="000000"/>
          <w:sz w:val="24"/>
        </w:rPr>
      </w:pPr>
      <w:r>
        <w:rPr>
          <w:color w:themeColor="text1" w:val="000000"/>
          <w:sz w:val="24"/>
        </w:rPr>
        <w:t xml:space="preserve">- инициировать и поддерживать ученическое самоуправление – как на уровне школы, так и на уровне классных сообществ; </w:t>
      </w:r>
    </w:p>
    <w:p w14:paraId="3B000000">
      <w:pPr>
        <w:pStyle w:val="Style_3"/>
        <w:ind w:firstLine="567" w:left="0"/>
        <w:rPr>
          <w:rStyle w:val="Style_4_ch"/>
          <w:i w:val="0"/>
          <w:color w:themeColor="text1" w:val="000000"/>
          <w:sz w:val="24"/>
        </w:rPr>
      </w:pPr>
      <w:r>
        <w:rPr>
          <w:rStyle w:val="Style_4_ch"/>
          <w:i w:val="0"/>
          <w:color w:themeColor="text1" w:val="000000"/>
          <w:sz w:val="24"/>
        </w:rPr>
        <w:t xml:space="preserve">- организовывать для обучающихся </w:t>
      </w:r>
      <w:r>
        <w:rPr>
          <w:color w:themeColor="text1" w:val="000000"/>
          <w:sz w:val="24"/>
        </w:rPr>
        <w:t>экскурсии и походы и реализовывать их воспитательный потенциал;</w:t>
      </w:r>
    </w:p>
    <w:p w14:paraId="3C000000">
      <w:pPr>
        <w:pStyle w:val="Style_3"/>
        <w:ind w:firstLine="567" w:left="0"/>
        <w:rPr>
          <w:rStyle w:val="Style_4_ch"/>
          <w:i w:val="0"/>
          <w:color w:themeColor="text1" w:val="000000"/>
          <w:sz w:val="24"/>
        </w:rPr>
      </w:pPr>
      <w:r>
        <w:rPr>
          <w:rStyle w:val="Style_4_ch"/>
          <w:i w:val="0"/>
          <w:color w:themeColor="text1" w:val="000000"/>
          <w:sz w:val="24"/>
        </w:rPr>
        <w:t>- организовать работу с семьями обучающихся, их родителями или законными представителями, направленную на совместное решение проблем личностного развития обучающихся.</w:t>
      </w:r>
    </w:p>
    <w:p w14:paraId="3D000000">
      <w:pPr>
        <w:pStyle w:val="Style_3"/>
        <w:ind w:firstLine="567" w:left="0"/>
        <w:rPr>
          <w:rStyle w:val="Style_4_ch"/>
          <w:sz w:val="24"/>
        </w:rPr>
      </w:pPr>
      <w:r>
        <w:rPr>
          <w:rStyle w:val="Style_4_ch"/>
          <w:i w:val="0"/>
          <w:sz w:val="24"/>
        </w:rPr>
        <w:t xml:space="preserve">Планомерная реализация поставленных задач позволяет организовать в школе интересную и событийно насыщенную жизнь обучающихся и педагогических работников, что станет эффективным способом профилактики </w:t>
      </w:r>
      <w:r>
        <w:rPr>
          <w:rStyle w:val="Style_4_ch"/>
          <w:i w:val="0"/>
          <w:sz w:val="24"/>
        </w:rPr>
        <w:t>антисоциального</w:t>
      </w:r>
      <w:r>
        <w:rPr>
          <w:rStyle w:val="Style_4_ch"/>
          <w:i w:val="0"/>
          <w:sz w:val="24"/>
        </w:rPr>
        <w:t xml:space="preserve"> поведения обучающихся</w:t>
      </w:r>
      <w:r>
        <w:rPr>
          <w:rStyle w:val="Style_4_ch"/>
          <w:sz w:val="24"/>
        </w:rPr>
        <w:t>.</w:t>
      </w:r>
    </w:p>
    <w:p w14:paraId="3E00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РАЗДЕЛ III. «ВИДЫ, ФОРМЫ И СОДЕРЖАНИЕ ДЕЯТЕЛЬНОСТИ» </w:t>
      </w:r>
    </w:p>
    <w:p w14:paraId="3F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модуле. </w:t>
      </w:r>
    </w:p>
    <w:p w14:paraId="40000000">
      <w:pPr>
        <w:spacing w:after="0" w:line="240" w:lineRule="auto"/>
        <w:ind w:firstLine="567" w:left="0"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3.1. ИНВАРИАТИВНЫЕ МОДУЛИ</w:t>
      </w:r>
    </w:p>
    <w:p w14:paraId="41000000">
      <w:pPr>
        <w:spacing w:after="0" w:line="240" w:lineRule="auto"/>
        <w:ind w:firstLine="567" w:left="0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3.1.1. Модуль «Классное руководство»</w:t>
      </w:r>
    </w:p>
    <w:p w14:paraId="42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Осуществляя работу с классом, классный руководитель:  </w:t>
      </w:r>
    </w:p>
    <w:p w14:paraId="43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организует работу с коллективом класса; </w:t>
      </w:r>
    </w:p>
    <w:p w14:paraId="44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индивидуальную работу с учащимися вверенного ему класса; </w:t>
      </w:r>
    </w:p>
    <w:p w14:paraId="45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работу с учителями, преподающими в данном классе; </w:t>
      </w:r>
    </w:p>
    <w:p w14:paraId="46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работу с родителями учащихся или их законными представителями.</w:t>
      </w:r>
    </w:p>
    <w:p w14:paraId="4700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Виды и формы деятельности</w:t>
      </w:r>
    </w:p>
    <w:p w14:paraId="48000000">
      <w:pPr>
        <w:spacing w:after="0" w:line="240" w:lineRule="auto"/>
        <w:ind w:firstLine="567" w:left="0"/>
        <w:jc w:val="both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b w:val="1"/>
          <w:i w:val="1"/>
          <w:sz w:val="24"/>
        </w:rPr>
        <w:t>Работа с классным коллективом:</w:t>
      </w:r>
      <w:r>
        <w:rPr>
          <w:rFonts w:ascii="Times New Roman" w:hAnsi="Times New Roman"/>
          <w:color w:themeColor="text1" w:val="000000"/>
          <w:sz w:val="24"/>
        </w:rPr>
        <w:t>- инициирование и поддержка участия класса в общешкольных ключевых делах, оказание необходимой помощи детям в их подготовке, проведении и анализе;</w:t>
      </w:r>
    </w:p>
    <w:p w14:paraId="49000000">
      <w:pPr>
        <w:spacing w:after="0" w:line="240" w:lineRule="auto"/>
        <w:ind w:firstLine="567" w:left="0"/>
        <w:jc w:val="both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t xml:space="preserve">- организация интересных и полезных для личностного развития ребенка совместных дел с учащимися вверенного ему класса; - проведение классных часов; - сплочение коллектива класса через: игры и тренинги на сплочение и </w:t>
      </w:r>
      <w:r>
        <w:rPr>
          <w:rFonts w:ascii="Times New Roman" w:hAnsi="Times New Roman"/>
          <w:color w:themeColor="text1" w:val="000000"/>
          <w:sz w:val="24"/>
        </w:rPr>
        <w:t>командообразование</w:t>
      </w:r>
      <w:r>
        <w:rPr>
          <w:rFonts w:ascii="Times New Roman" w:hAnsi="Times New Roman"/>
          <w:color w:themeColor="text1" w:val="000000"/>
          <w:sz w:val="24"/>
        </w:rPr>
        <w:t xml:space="preserve">; </w:t>
      </w:r>
      <w:r>
        <w:rPr>
          <w:rFonts w:ascii="Times New Roman" w:hAnsi="Times New Roman"/>
          <w:color w:themeColor="text1" w:val="000000"/>
          <w:sz w:val="24"/>
        </w:rPr>
        <w:t>-о</w:t>
      </w:r>
      <w:r>
        <w:rPr>
          <w:rFonts w:ascii="Times New Roman" w:hAnsi="Times New Roman"/>
          <w:color w:themeColor="text1" w:val="000000"/>
          <w:sz w:val="24"/>
        </w:rPr>
        <w:t xml:space="preserve">днодневные походы и экскурсии, регулярные </w:t>
      </w:r>
      <w:r>
        <w:rPr>
          <w:rFonts w:ascii="Times New Roman" w:hAnsi="Times New Roman"/>
          <w:color w:themeColor="text1" w:val="000000"/>
          <w:sz w:val="24"/>
        </w:rPr>
        <w:t>внутриклассные</w:t>
      </w:r>
      <w:r>
        <w:rPr>
          <w:rFonts w:ascii="Times New Roman" w:hAnsi="Times New Roman"/>
          <w:color w:themeColor="text1" w:val="000000"/>
          <w:sz w:val="24"/>
        </w:rPr>
        <w:t xml:space="preserve"> «огоньки» и вечера;- выработка совместно со школьниками законов класса.</w:t>
      </w:r>
    </w:p>
    <w:p w14:paraId="4A000000">
      <w:pPr>
        <w:spacing w:after="0" w:line="240" w:lineRule="auto"/>
        <w:ind w:firstLine="567" w:left="0"/>
        <w:jc w:val="both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b w:val="1"/>
          <w:i w:val="1"/>
          <w:sz w:val="24"/>
        </w:rPr>
        <w:t>Индивидуальная работа с учащимися:</w:t>
      </w:r>
      <w:r>
        <w:rPr>
          <w:rFonts w:ascii="Times New Roman" w:hAnsi="Times New Roman"/>
          <w:color w:themeColor="text1" w:val="000000"/>
          <w:sz w:val="24"/>
        </w:rPr>
        <w:t xml:space="preserve">- изучение особенностей личностного развития учащихся класса через наблюдение за их поведением в повседневной жизни, в специально создаваемых педагогических ситуациях, в играх; - поддержка ребенка в решении важных для него жизненных проблем; - индивидуальная работа со школьниками класса, направленная на заполнение ими </w:t>
      </w:r>
      <w:r>
        <w:rPr>
          <w:rFonts w:ascii="Times New Roman" w:hAnsi="Times New Roman"/>
          <w:color w:themeColor="text1" w:val="000000"/>
          <w:sz w:val="24"/>
        </w:rPr>
        <w:t>личных</w:t>
      </w:r>
      <w:r>
        <w:rPr>
          <w:rFonts w:ascii="Times New Roman" w:hAnsi="Times New Roman"/>
          <w:color w:themeColor="text1" w:val="000000"/>
          <w:sz w:val="24"/>
        </w:rPr>
        <w:t xml:space="preserve"> </w:t>
      </w:r>
      <w:r>
        <w:rPr>
          <w:rFonts w:ascii="Times New Roman" w:hAnsi="Times New Roman"/>
          <w:color w:themeColor="text1" w:val="000000"/>
          <w:sz w:val="24"/>
        </w:rPr>
        <w:t>портфолио</w:t>
      </w:r>
      <w:r>
        <w:rPr>
          <w:rFonts w:ascii="Times New Roman" w:hAnsi="Times New Roman"/>
          <w:color w:themeColor="text1" w:val="000000"/>
          <w:sz w:val="24"/>
        </w:rPr>
        <w:t>, - коррекция поведения ребенка через частные беседы с ним, его родителями или законными представителями, с другими учащимися класса.</w:t>
      </w:r>
    </w:p>
    <w:p w14:paraId="4B000000">
      <w:pPr>
        <w:spacing w:after="0" w:line="240" w:lineRule="auto"/>
        <w:ind w:firstLine="567" w:left="0"/>
        <w:jc w:val="both"/>
        <w:rPr>
          <w:rFonts w:ascii="Times New Roman" w:hAnsi="Times New Roman"/>
          <w:b w:val="1"/>
          <w:i w:val="1"/>
          <w:sz w:val="24"/>
        </w:rPr>
      </w:pPr>
      <w:r>
        <w:rPr>
          <w:rFonts w:ascii="Times New Roman" w:hAnsi="Times New Roman"/>
          <w:b w:val="1"/>
          <w:i w:val="1"/>
          <w:sz w:val="24"/>
        </w:rPr>
        <w:t>Работа с родителями учащихся или их законными представителями:</w:t>
      </w:r>
    </w:p>
    <w:p w14:paraId="4C000000">
      <w:pPr>
        <w:spacing w:after="0" w:line="240" w:lineRule="auto"/>
        <w:ind w:firstLine="567" w:left="0"/>
        <w:jc w:val="both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t>- регулярное информирование родителей о школьных успехах и проблемах их детей, о жизни класса в целом; - помощь родителям младших школьников или их законным представителям в регулировании отношений между ними, администрацией школы и учителями-предметниками; - организация родительских собраний, происходящих в режиме обсуждения наиболее острых проблем обучения и воспитания младших школьников; - 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детей;- организация на базе класса семейных праздников, конкурсов, соревнований, направленных на сплочение семьи и школы;</w:t>
      </w:r>
    </w:p>
    <w:p w14:paraId="4D000000">
      <w:pPr>
        <w:spacing w:after="0" w:line="240" w:lineRule="auto"/>
        <w:ind w:firstLine="567" w:left="0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3.1.2. Модуль «Курсы внеурочной деятельности и дополнительное образование»</w:t>
      </w:r>
    </w:p>
    <w:p w14:paraId="4E000000">
      <w:pPr>
        <w:spacing w:after="0" w:line="240" w:lineRule="auto"/>
        <w:ind w:firstLine="567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Воспитание на занятиях школьных курсов внеурочной деятельности и дополнительного образования осуществляется преимущественно через следующие виды и формы деятельности.</w:t>
      </w:r>
    </w:p>
    <w:p w14:paraId="4F00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Виды и формы деятельности:</w:t>
      </w:r>
    </w:p>
    <w:p w14:paraId="50000000">
      <w:pPr>
        <w:spacing w:after="0" w:line="240" w:lineRule="auto"/>
        <w:ind w:firstLine="567" w:left="0"/>
        <w:jc w:val="both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t>- вовлечение младших школьников в интересную и полезную для них деятельность; - формирование в кружках и секциях; - создание традиций, задающих их членам определенные социально значимые формы поведения;</w:t>
      </w:r>
    </w:p>
    <w:p w14:paraId="51000000">
      <w:pPr>
        <w:spacing w:after="0" w:line="240" w:lineRule="auto"/>
        <w:ind w:firstLine="567" w:left="0"/>
        <w:jc w:val="both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sz w:val="24"/>
        </w:rPr>
        <w:t>Реализация воспитательного потенциала курсов внеурочной деятельности происходит в рамках следующих выбранных младшими школьниками ее видов</w:t>
      </w:r>
      <w:r>
        <w:rPr>
          <w:rFonts w:ascii="Times New Roman" w:hAnsi="Times New Roman"/>
          <w:i w:val="1"/>
          <w:sz w:val="24"/>
        </w:rPr>
        <w:t>:</w:t>
      </w:r>
    </w:p>
    <w:p w14:paraId="52000000">
      <w:pPr>
        <w:spacing w:after="0" w:line="240" w:lineRule="auto"/>
        <w:ind w:firstLine="567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i w:val="1"/>
          <w:sz w:val="24"/>
        </w:rPr>
        <w:t>Познавательная деятельность. Художественное творчество. Проблемно-ценностное общение. Туристско-краеведческая деятельность</w:t>
      </w:r>
      <w:r>
        <w:rPr>
          <w:rFonts w:ascii="Times New Roman" w:hAnsi="Times New Roman"/>
          <w:b w:val="1"/>
          <w:sz w:val="24"/>
        </w:rPr>
        <w:t xml:space="preserve">. </w:t>
      </w:r>
      <w:r>
        <w:rPr>
          <w:rFonts w:ascii="Times New Roman" w:hAnsi="Times New Roman"/>
          <w:b w:val="1"/>
          <w:i w:val="1"/>
          <w:sz w:val="24"/>
        </w:rPr>
        <w:t xml:space="preserve">Спортивно-оздоровительная деятельность. Трудовая деятельность. Игровая деятельность. </w:t>
      </w:r>
    </w:p>
    <w:p w14:paraId="53000000">
      <w:pPr>
        <w:spacing w:after="0" w:line="240" w:lineRule="auto"/>
        <w:ind w:firstLine="567" w:left="0"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3.1.3. Модуль «Школьный урок»</w:t>
      </w:r>
    </w:p>
    <w:p w14:paraId="54000000">
      <w:pPr>
        <w:spacing w:after="0" w:line="240" w:lineRule="auto"/>
        <w:ind w:firstLine="567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Реализация школьными педагогами воспитательного потенциала урока на уровне НОО предполагает следующую деятельность. </w:t>
      </w:r>
    </w:p>
    <w:p w14:paraId="5500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Виды и формы деятельности:</w:t>
      </w:r>
    </w:p>
    <w:p w14:paraId="56000000">
      <w:pPr>
        <w:spacing w:after="0" w:line="240" w:lineRule="auto"/>
        <w:ind w:firstLine="567" w:left="0"/>
        <w:jc w:val="both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t>- установление доверительных отношений между учителем и его учениками;</w:t>
      </w:r>
    </w:p>
    <w:p w14:paraId="57000000">
      <w:pPr>
        <w:spacing w:after="0" w:line="240" w:lineRule="auto"/>
        <w:ind w:firstLine="567" w:left="0"/>
        <w:jc w:val="both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t>- побуждение младших школьников соблюдать на уроке общепринятые нормы поведения; - привлечение внимания младших школьников к ценностному аспекту изучаемых на уроках явлений,– инициирование ее обсуждения; - использование воспитательных возможностей содержания учебного предмета;</w:t>
      </w:r>
    </w:p>
    <w:p w14:paraId="58000000">
      <w:pPr>
        <w:spacing w:after="0" w:line="240" w:lineRule="auto"/>
        <w:ind w:firstLine="567" w:left="0"/>
        <w:jc w:val="both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t>- применение на уроке интерактивных форм работы обучающихся; - включение в урок игровых процедур; - организация шефства мотивированных и эрудированных учащихся над их неуспевающими одноклассниками; - инициирование и поддержка исследовательской деятельности младших школьников;</w:t>
      </w:r>
    </w:p>
    <w:p w14:paraId="59000000">
      <w:pPr>
        <w:spacing w:after="0" w:line="240" w:lineRule="auto"/>
        <w:ind w:firstLine="567" w:left="0"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3.1.4. Модуль «Самоуправление»</w:t>
      </w:r>
    </w:p>
    <w:p w14:paraId="5A000000">
      <w:pPr>
        <w:spacing w:after="0" w:line="240" w:lineRule="auto"/>
        <w:ind w:firstLine="567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Детское самоуправление в школе на уровне НОО осуществляется в форме детско-взрослого самоуправления.</w:t>
      </w:r>
    </w:p>
    <w:p w14:paraId="5B00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Виды и формы деятельности:</w:t>
      </w:r>
    </w:p>
    <w:p w14:paraId="5C000000">
      <w:pPr>
        <w:spacing w:after="0" w:line="240" w:lineRule="auto"/>
        <w:ind w:firstLine="567" w:left="0"/>
        <w:jc w:val="both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b w:val="1"/>
          <w:i w:val="1"/>
          <w:sz w:val="24"/>
        </w:rPr>
        <w:t>На уровне школы:</w:t>
      </w:r>
      <w:r>
        <w:rPr>
          <w:rFonts w:ascii="Times New Roman" w:hAnsi="Times New Roman"/>
          <w:b w:val="1"/>
          <w:i w:val="1"/>
          <w:color w:themeColor="text1" w:val="000000"/>
          <w:sz w:val="24"/>
        </w:rPr>
        <w:t>-</w:t>
      </w:r>
      <w:r>
        <w:rPr>
          <w:rFonts w:ascii="Times New Roman" w:hAnsi="Times New Roman"/>
          <w:color w:themeColor="text1" w:val="000000"/>
          <w:sz w:val="24"/>
        </w:rPr>
        <w:t xml:space="preserve"> через деятельность выборного Совета учащихся; - через деятельность Совета старост;- через работу постоянно действующего школьного актива; - через деятельность творческих советов дела; </w:t>
      </w:r>
    </w:p>
    <w:p w14:paraId="5D000000">
      <w:pPr>
        <w:spacing w:after="0" w:line="240" w:lineRule="auto"/>
        <w:ind w:firstLine="567" w:left="0"/>
        <w:jc w:val="both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b w:val="1"/>
          <w:i w:val="1"/>
          <w:color w:themeColor="text1" w:val="000000"/>
          <w:sz w:val="24"/>
        </w:rPr>
        <w:t>На уровне классов</w:t>
      </w:r>
      <w:r>
        <w:rPr>
          <w:rFonts w:ascii="Times New Roman" w:hAnsi="Times New Roman"/>
          <w:i w:val="1"/>
          <w:color w:themeColor="text1" w:val="000000"/>
          <w:sz w:val="24"/>
        </w:rPr>
        <w:t>:</w:t>
      </w:r>
      <w:r>
        <w:rPr>
          <w:rFonts w:ascii="Times New Roman" w:hAnsi="Times New Roman"/>
          <w:color w:themeColor="text1" w:val="000000"/>
          <w:sz w:val="24"/>
        </w:rPr>
        <w:t>- через деятельность выборных по инициативе и предложениям учащихся класса лидеров; - через деятельность выборных органов самоуправления; - через организацию на принципах самоуправления жизни детских групп;</w:t>
      </w:r>
    </w:p>
    <w:p w14:paraId="5E000000">
      <w:pPr>
        <w:spacing w:after="0" w:line="240" w:lineRule="auto"/>
        <w:ind w:firstLine="567" w:left="0"/>
        <w:jc w:val="both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b w:val="1"/>
          <w:i w:val="1"/>
          <w:color w:themeColor="text1" w:val="000000"/>
          <w:sz w:val="24"/>
        </w:rPr>
        <w:t>На индивидуальном уровне:</w:t>
      </w:r>
      <w:r>
        <w:rPr>
          <w:rFonts w:ascii="Times New Roman" w:hAnsi="Times New Roman"/>
          <w:color w:themeColor="text1" w:val="000000"/>
          <w:sz w:val="24"/>
        </w:rPr>
        <w:t xml:space="preserve">- через вовлечение младших школьников в планирование, организацию, проведение и анализ общешкольных и </w:t>
      </w:r>
      <w:r>
        <w:rPr>
          <w:rFonts w:ascii="Times New Roman" w:hAnsi="Times New Roman"/>
          <w:color w:themeColor="text1" w:val="000000"/>
          <w:sz w:val="24"/>
        </w:rPr>
        <w:t>внутриклассных</w:t>
      </w:r>
      <w:r>
        <w:rPr>
          <w:rFonts w:ascii="Times New Roman" w:hAnsi="Times New Roman"/>
          <w:color w:themeColor="text1" w:val="000000"/>
          <w:sz w:val="24"/>
        </w:rPr>
        <w:t xml:space="preserve"> дел; - через реализацию младшими школьниками, взявшими на себя соответствующую роль, функций по </w:t>
      </w:r>
      <w:r>
        <w:rPr>
          <w:rFonts w:ascii="Times New Roman" w:hAnsi="Times New Roman"/>
          <w:color w:themeColor="text1" w:val="000000"/>
          <w:sz w:val="24"/>
        </w:rPr>
        <w:t>контролю за</w:t>
      </w:r>
      <w:r>
        <w:rPr>
          <w:rFonts w:ascii="Times New Roman" w:hAnsi="Times New Roman"/>
          <w:color w:themeColor="text1" w:val="000000"/>
          <w:sz w:val="24"/>
        </w:rPr>
        <w:t xml:space="preserve"> порядком и чистотой в классе, уходом за классной комнатой, комнатными растениями и т.п.;</w:t>
      </w:r>
    </w:p>
    <w:p w14:paraId="5F000000">
      <w:pPr>
        <w:spacing w:after="0" w:line="240" w:lineRule="auto"/>
        <w:ind w:firstLine="567" w:left="0"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3.1.5. Модуль «Работа с родителями»</w:t>
      </w:r>
    </w:p>
    <w:p w14:paraId="60000000">
      <w:pPr>
        <w:spacing w:after="0" w:line="240" w:lineRule="auto"/>
        <w:ind w:firstLine="567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Работа с родителями или законными представителями младших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 с родителями или законными представителями школьников осуществляется в рамках следующих видов и форм деятельности.</w:t>
      </w:r>
    </w:p>
    <w:p w14:paraId="6100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Виды и формы деятельности:</w:t>
      </w:r>
    </w:p>
    <w:p w14:paraId="62000000">
      <w:pPr>
        <w:spacing w:after="0" w:line="240" w:lineRule="auto"/>
        <w:ind w:firstLine="567" w:left="0"/>
        <w:jc w:val="both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b w:val="1"/>
          <w:i w:val="1"/>
          <w:sz w:val="24"/>
        </w:rPr>
        <w:t>На групповом уровне:</w:t>
      </w:r>
      <w:r>
        <w:rPr>
          <w:rFonts w:ascii="Times New Roman" w:hAnsi="Times New Roman"/>
          <w:color w:themeColor="text1" w:val="000000"/>
          <w:sz w:val="24"/>
        </w:rPr>
        <w:t>- Общешкольный родительский комитет;- семейные клубы; - родительские гостиные, мастер-классы, семинары, круглые столы с приглашением специалистов; - родительские дни;- общешкольные родительские собрания;- семейный всеобуч;- родительские форумы при школьном интернет-сайте.</w:t>
      </w:r>
    </w:p>
    <w:p w14:paraId="63000000">
      <w:pPr>
        <w:spacing w:after="0" w:line="240" w:lineRule="auto"/>
        <w:ind w:firstLine="567" w:left="0"/>
        <w:jc w:val="both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b w:val="1"/>
          <w:i w:val="1"/>
          <w:sz w:val="24"/>
        </w:rPr>
        <w:t>На индивидуальном уровне:</w:t>
      </w:r>
      <w:r>
        <w:rPr>
          <w:rFonts w:ascii="Times New Roman" w:hAnsi="Times New Roman"/>
          <w:color w:themeColor="text1" w:val="000000"/>
          <w:sz w:val="24"/>
        </w:rPr>
        <w:t xml:space="preserve">- работа учителей по запросу родителей для решения острых конфликтных ситуаций; - участие родителей в педагогических консилиумах;- помощь со стороны родителей в подготовке и проведении общешкольных и </w:t>
      </w:r>
      <w:r>
        <w:rPr>
          <w:rFonts w:ascii="Times New Roman" w:hAnsi="Times New Roman"/>
          <w:color w:themeColor="text1" w:val="000000"/>
          <w:sz w:val="24"/>
        </w:rPr>
        <w:t>внутриклассных</w:t>
      </w:r>
      <w:r>
        <w:rPr>
          <w:rFonts w:ascii="Times New Roman" w:hAnsi="Times New Roman"/>
          <w:color w:themeColor="text1" w:val="000000"/>
          <w:sz w:val="24"/>
        </w:rPr>
        <w:t xml:space="preserve"> мероприятий воспитательной направленности; - индивидуальное консультирование;</w:t>
      </w:r>
    </w:p>
    <w:p w14:paraId="64000000">
      <w:pPr>
        <w:spacing w:after="0" w:line="240" w:lineRule="auto"/>
        <w:ind w:firstLine="567" w:left="0"/>
        <w:jc w:val="center"/>
        <w:rPr>
          <w:rFonts w:ascii="Times New Roman" w:hAnsi="Times New Roman"/>
          <w:b w:val="1"/>
          <w:color w:themeColor="text1" w:val="000000"/>
          <w:sz w:val="24"/>
        </w:rPr>
      </w:pPr>
      <w:r>
        <w:rPr>
          <w:rFonts w:ascii="Times New Roman" w:hAnsi="Times New Roman"/>
          <w:b w:val="1"/>
          <w:color w:themeColor="text1" w:val="000000"/>
          <w:sz w:val="24"/>
        </w:rPr>
        <w:t>3.2. Вариативные модели</w:t>
      </w:r>
    </w:p>
    <w:p w14:paraId="65000000">
      <w:pPr>
        <w:spacing w:after="0" w:line="240" w:lineRule="auto"/>
        <w:ind w:firstLine="567" w:left="0"/>
        <w:jc w:val="both"/>
        <w:rPr>
          <w:rFonts w:ascii="Times New Roman" w:hAnsi="Times New Roman"/>
          <w:b w:val="1"/>
          <w:i w:val="1"/>
          <w:color w:themeColor="text1" w:val="000000"/>
          <w:sz w:val="24"/>
        </w:rPr>
      </w:pPr>
      <w:r>
        <w:rPr>
          <w:rFonts w:ascii="Times New Roman" w:hAnsi="Times New Roman"/>
          <w:b w:val="1"/>
          <w:i w:val="1"/>
          <w:color w:themeColor="text1" w:val="000000"/>
          <w:sz w:val="24"/>
        </w:rPr>
        <w:t xml:space="preserve">3.2.1. Модуль «Ключевые общешкольные дела» </w:t>
      </w:r>
    </w:p>
    <w:p w14:paraId="66000000">
      <w:pPr>
        <w:spacing w:after="0" w:line="240" w:lineRule="auto"/>
        <w:ind w:firstLine="567" w:left="0"/>
        <w:jc w:val="both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t xml:space="preserve">Ключевые дела - это главные традиционные общешкольные дела, в которых принимает участие все обучающиеся. Это не набор календарных праздников, отмечаемых в школе, а комплекс коллективных творческих дел, интересных и значимых </w:t>
      </w:r>
      <w:r>
        <w:rPr>
          <w:rFonts w:ascii="Times New Roman" w:hAnsi="Times New Roman"/>
          <w:color w:themeColor="text1" w:val="000000"/>
          <w:sz w:val="24"/>
        </w:rPr>
        <w:t>для</w:t>
      </w:r>
      <w:r>
        <w:rPr>
          <w:rFonts w:ascii="Times New Roman" w:hAnsi="Times New Roman"/>
          <w:color w:themeColor="text1" w:val="000000"/>
          <w:sz w:val="24"/>
        </w:rPr>
        <w:t xml:space="preserve"> обучающихся, объединяющих их вместе с педагогическими работниками в единый коллектив. Введение ключевых дел в жизнь школы помогает преодолеть </w:t>
      </w:r>
      <w:r>
        <w:rPr>
          <w:rFonts w:ascii="Times New Roman" w:hAnsi="Times New Roman"/>
          <w:color w:themeColor="text1" w:val="000000"/>
          <w:sz w:val="24"/>
        </w:rPr>
        <w:t>мероприятийный</w:t>
      </w:r>
      <w:r>
        <w:rPr>
          <w:rFonts w:ascii="Times New Roman" w:hAnsi="Times New Roman"/>
          <w:color w:themeColor="text1" w:val="000000"/>
          <w:sz w:val="24"/>
        </w:rPr>
        <w:t xml:space="preserve"> характер воспитания.</w:t>
      </w:r>
    </w:p>
    <w:p w14:paraId="67000000">
      <w:pPr>
        <w:spacing w:after="0" w:line="240" w:lineRule="auto"/>
        <w:ind w:firstLine="567" w:left="0"/>
        <w:jc w:val="both"/>
        <w:rPr>
          <w:rFonts w:ascii="Times New Roman" w:hAnsi="Times New Roman"/>
          <w:i w:val="1"/>
          <w:color w:themeColor="text1" w:val="000000"/>
          <w:sz w:val="24"/>
        </w:rPr>
      </w:pPr>
      <w:r>
        <w:rPr>
          <w:rFonts w:ascii="Times New Roman" w:hAnsi="Times New Roman"/>
          <w:i w:val="1"/>
          <w:color w:themeColor="text1" w:val="000000"/>
          <w:sz w:val="24"/>
        </w:rPr>
        <w:t>Воспитательная работа по реализации модуля</w:t>
      </w:r>
    </w:p>
    <w:tbl>
      <w:tblPr>
        <w:tblStyle w:val="Style_7"/>
        <w:tblLayout w:type="fixed"/>
      </w:tblPr>
      <w:tblGrid>
        <w:gridCol w:w="5778"/>
        <w:gridCol w:w="4076"/>
      </w:tblGrid>
      <w:tr>
        <w:tc>
          <w:tcPr>
            <w:tcW w:type="dxa" w:w="5778"/>
          </w:tcPr>
          <w:p w14:paraId="68000000">
            <w:pPr>
              <w:ind/>
              <w:jc w:val="both"/>
              <w:rPr>
                <w:rFonts w:ascii="Times New Roman" w:hAnsi="Times New Roman"/>
                <w:i w:val="1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Содержание и виды деятельности</w:t>
            </w:r>
          </w:p>
        </w:tc>
        <w:tc>
          <w:tcPr>
            <w:tcW w:type="dxa" w:w="4076"/>
          </w:tcPr>
          <w:p w14:paraId="69000000">
            <w:pPr>
              <w:ind/>
              <w:jc w:val="both"/>
              <w:rPr>
                <w:rFonts w:ascii="Times New Roman" w:hAnsi="Times New Roman"/>
                <w:i w:val="1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Формы деятельности</w:t>
            </w:r>
          </w:p>
        </w:tc>
      </w:tr>
      <w:tr>
        <w:tc>
          <w:tcPr>
            <w:tcW w:type="dxa" w:w="9854"/>
            <w:gridSpan w:val="2"/>
          </w:tcPr>
          <w:p w14:paraId="6A000000">
            <w:pPr>
              <w:ind/>
              <w:jc w:val="both"/>
              <w:rPr>
                <w:rFonts w:ascii="Times New Roman" w:hAnsi="Times New Roman"/>
                <w:i w:val="1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Вне образовательной организации:</w:t>
            </w:r>
          </w:p>
        </w:tc>
      </w:tr>
      <w:tr>
        <w:tc>
          <w:tcPr>
            <w:tcW w:type="dxa" w:w="5778"/>
          </w:tcPr>
          <w:p w14:paraId="6B000000">
            <w:pPr>
              <w:ind/>
              <w:jc w:val="both"/>
              <w:rPr>
                <w:rFonts w:ascii="Times New Roman" w:hAnsi="Times New Roman"/>
                <w:i w:val="1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Ежегодные совместно разрабатываемые и реализуемые обучающимися и педагогическими работниками комплексы дел </w:t>
            </w:r>
          </w:p>
        </w:tc>
        <w:tc>
          <w:tcPr>
            <w:tcW w:type="dxa" w:w="4076"/>
          </w:tcPr>
          <w:p w14:paraId="6C000000">
            <w:pPr>
              <w:ind/>
              <w:jc w:val="both"/>
              <w:rPr>
                <w:rFonts w:ascii="Times New Roman" w:hAnsi="Times New Roman"/>
                <w:i w:val="1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Социально - значимые проекты</w:t>
            </w:r>
          </w:p>
        </w:tc>
      </w:tr>
      <w:tr>
        <w:tc>
          <w:tcPr>
            <w:tcW w:type="dxa" w:w="5778"/>
          </w:tcPr>
          <w:p w14:paraId="6D000000">
            <w:pPr>
              <w:ind/>
              <w:jc w:val="both"/>
              <w:rPr>
                <w:rFonts w:ascii="Times New Roman" w:hAnsi="Times New Roman"/>
                <w:i w:val="1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Проводимые для жителей села и организуемые совместно с семьями обучающихся </w:t>
            </w:r>
          </w:p>
        </w:tc>
        <w:tc>
          <w:tcPr>
            <w:tcW w:type="dxa" w:w="4076"/>
          </w:tcPr>
          <w:p w14:paraId="6E000000">
            <w:pPr>
              <w:ind/>
              <w:jc w:val="both"/>
              <w:rPr>
                <w:rFonts w:ascii="Times New Roman" w:hAnsi="Times New Roman"/>
                <w:i w:val="1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Спортивные состязания, праздники, представления </w:t>
            </w:r>
          </w:p>
        </w:tc>
      </w:tr>
      <w:tr>
        <w:tc>
          <w:tcPr>
            <w:tcW w:type="dxa" w:w="5778"/>
          </w:tcPr>
          <w:p w14:paraId="6F000000">
            <w:pPr>
              <w:ind/>
              <w:jc w:val="both"/>
              <w:rPr>
                <w:rFonts w:ascii="Times New Roman" w:hAnsi="Times New Roman"/>
                <w:i w:val="1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Посвященные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 значимым отечественным и международным событиям. </w:t>
            </w:r>
          </w:p>
        </w:tc>
        <w:tc>
          <w:tcPr>
            <w:tcW w:type="dxa" w:w="4076"/>
          </w:tcPr>
          <w:p w14:paraId="70000000">
            <w:pPr>
              <w:ind/>
              <w:jc w:val="both"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Всероссийские акции </w:t>
            </w:r>
          </w:p>
          <w:p w14:paraId="71000000">
            <w:pPr>
              <w:ind/>
              <w:jc w:val="both"/>
              <w:rPr>
                <w:rFonts w:ascii="Times New Roman" w:hAnsi="Times New Roman"/>
                <w:i w:val="1"/>
                <w:color w:themeColor="text1" w:val="000000"/>
                <w:sz w:val="24"/>
              </w:rPr>
            </w:pPr>
          </w:p>
        </w:tc>
      </w:tr>
      <w:tr>
        <w:tc>
          <w:tcPr>
            <w:tcW w:type="dxa" w:w="9854"/>
            <w:gridSpan w:val="2"/>
          </w:tcPr>
          <w:p w14:paraId="72000000">
            <w:pPr>
              <w:ind w:firstLine="567" w:left="0"/>
              <w:jc w:val="both"/>
              <w:rPr>
                <w:rFonts w:ascii="Times New Roman" w:hAnsi="Times New Roman"/>
                <w:i w:val="1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i w:val="1"/>
                <w:color w:themeColor="text1" w:val="000000"/>
                <w:sz w:val="24"/>
              </w:rPr>
              <w:t>На уровне образовательной организации:</w:t>
            </w:r>
          </w:p>
        </w:tc>
      </w:tr>
      <w:tr>
        <w:tc>
          <w:tcPr>
            <w:tcW w:type="dxa" w:w="5778"/>
          </w:tcPr>
          <w:p w14:paraId="73000000">
            <w:pPr>
              <w:ind w:firstLine="567" w:left="0"/>
              <w:jc w:val="both"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Творческие дела, связанные со значимыми для обучающихся и педагогических работников знаменательными датами, и в которых участвуют все классы начальной школы; </w:t>
            </w:r>
          </w:p>
        </w:tc>
        <w:tc>
          <w:tcPr>
            <w:tcW w:type="dxa" w:w="4076"/>
          </w:tcPr>
          <w:p w14:paraId="74000000">
            <w:pPr>
              <w:ind/>
              <w:jc w:val="both"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Общешкольные праздники, школьный проект </w:t>
            </w:r>
          </w:p>
          <w:p w14:paraId="75000000">
            <w:pPr>
              <w:ind w:firstLine="567" w:left="0"/>
              <w:jc w:val="both"/>
              <w:rPr>
                <w:rFonts w:ascii="Times New Roman" w:hAnsi="Times New Roman"/>
                <w:color w:themeColor="text1" w:val="000000"/>
                <w:sz w:val="24"/>
              </w:rPr>
            </w:pPr>
          </w:p>
        </w:tc>
      </w:tr>
      <w:tr>
        <w:tc>
          <w:tcPr>
            <w:tcW w:type="dxa" w:w="5778"/>
          </w:tcPr>
          <w:p w14:paraId="76000000">
            <w:pPr>
              <w:ind w:firstLine="567" w:left="0"/>
              <w:jc w:val="both"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Активное участие обучающихся и педагогических работников в жизни школы, защита чести школы в конкурсах, соревнованиях, олимпиадах, значительный вклад в развитие школы </w:t>
            </w:r>
          </w:p>
        </w:tc>
        <w:tc>
          <w:tcPr>
            <w:tcW w:type="dxa" w:w="4076"/>
          </w:tcPr>
          <w:p w14:paraId="77000000">
            <w:pPr>
              <w:ind/>
              <w:jc w:val="both"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Церемонии награждения (по итогам года) </w:t>
            </w:r>
          </w:p>
          <w:p w14:paraId="78000000">
            <w:pPr>
              <w:ind w:firstLine="567" w:left="0"/>
              <w:jc w:val="both"/>
              <w:rPr>
                <w:rFonts w:ascii="Times New Roman" w:hAnsi="Times New Roman"/>
                <w:color w:themeColor="text1" w:val="000000"/>
                <w:sz w:val="24"/>
              </w:rPr>
            </w:pPr>
          </w:p>
        </w:tc>
      </w:tr>
      <w:tr>
        <w:tc>
          <w:tcPr>
            <w:tcW w:type="dxa" w:w="9854"/>
            <w:gridSpan w:val="2"/>
          </w:tcPr>
          <w:p w14:paraId="79000000">
            <w:pPr>
              <w:ind w:firstLine="567" w:left="0"/>
              <w:jc w:val="both"/>
              <w:rPr>
                <w:rFonts w:ascii="Times New Roman" w:hAnsi="Times New Roman"/>
                <w:i w:val="1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i w:val="1"/>
                <w:color w:themeColor="text1" w:val="000000"/>
                <w:sz w:val="24"/>
              </w:rPr>
              <w:t>На уровне классов:</w:t>
            </w:r>
          </w:p>
        </w:tc>
      </w:tr>
      <w:tr>
        <w:tc>
          <w:tcPr>
            <w:tcW w:type="dxa" w:w="5778"/>
          </w:tcPr>
          <w:p w14:paraId="7A000000">
            <w:pPr>
              <w:ind w:firstLine="567" w:left="0"/>
              <w:jc w:val="both"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Делегирование представителей классов в общешкольные советы дел, ответственных за подготовку общешкольных ключевых дел; </w:t>
            </w:r>
          </w:p>
        </w:tc>
        <w:tc>
          <w:tcPr>
            <w:tcW w:type="dxa" w:w="4076"/>
          </w:tcPr>
          <w:p w14:paraId="7B000000">
            <w:pPr>
              <w:ind/>
              <w:jc w:val="both"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Выборные собрания учащихся </w:t>
            </w:r>
          </w:p>
          <w:p w14:paraId="7C000000">
            <w:pPr>
              <w:ind w:firstLine="567" w:left="0"/>
              <w:jc w:val="both"/>
              <w:rPr>
                <w:rFonts w:ascii="Times New Roman" w:hAnsi="Times New Roman"/>
                <w:color w:themeColor="text1" w:val="000000"/>
                <w:sz w:val="24"/>
              </w:rPr>
            </w:pPr>
          </w:p>
        </w:tc>
      </w:tr>
      <w:tr>
        <w:tc>
          <w:tcPr>
            <w:tcW w:type="dxa" w:w="5778"/>
          </w:tcPr>
          <w:p w14:paraId="7D000000">
            <w:pPr>
              <w:ind/>
              <w:jc w:val="both"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Реализация общешкольных ключевых дел;</w:t>
            </w:r>
          </w:p>
        </w:tc>
        <w:tc>
          <w:tcPr>
            <w:tcW w:type="dxa" w:w="4076"/>
          </w:tcPr>
          <w:p w14:paraId="7E000000">
            <w:pPr>
              <w:ind/>
              <w:jc w:val="both"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Участие школьных классов</w:t>
            </w:r>
          </w:p>
        </w:tc>
      </w:tr>
      <w:tr>
        <w:tc>
          <w:tcPr>
            <w:tcW w:type="dxa" w:w="5778"/>
          </w:tcPr>
          <w:p w14:paraId="7F000000">
            <w:pPr>
              <w:ind/>
              <w:jc w:val="both"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Итоговый анализ общешкольных ключевых дел</w:t>
            </w:r>
          </w:p>
        </w:tc>
        <w:tc>
          <w:tcPr>
            <w:tcW w:type="dxa" w:w="4076"/>
          </w:tcPr>
          <w:p w14:paraId="80000000">
            <w:pPr>
              <w:ind/>
              <w:jc w:val="both"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Отчетный час для обучающихся, педагогов и родителей</w:t>
            </w:r>
          </w:p>
        </w:tc>
      </w:tr>
      <w:tr>
        <w:tc>
          <w:tcPr>
            <w:tcW w:type="dxa" w:w="9854"/>
            <w:gridSpan w:val="2"/>
          </w:tcPr>
          <w:p w14:paraId="81000000">
            <w:pPr>
              <w:ind w:firstLine="567" w:left="0"/>
              <w:jc w:val="both"/>
              <w:rPr>
                <w:rFonts w:ascii="Times New Roman" w:hAnsi="Times New Roman"/>
                <w:i w:val="1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i w:val="1"/>
                <w:color w:themeColor="text1" w:val="000000"/>
                <w:sz w:val="24"/>
              </w:rPr>
              <w:t xml:space="preserve">На уровне </w:t>
            </w:r>
            <w:r>
              <w:rPr>
                <w:rFonts w:ascii="Times New Roman" w:hAnsi="Times New Roman"/>
                <w:i w:val="1"/>
                <w:color w:themeColor="text1" w:val="000000"/>
                <w:sz w:val="24"/>
              </w:rPr>
              <w:t>обучающихся</w:t>
            </w:r>
            <w:r>
              <w:rPr>
                <w:rFonts w:ascii="Times New Roman" w:hAnsi="Times New Roman"/>
                <w:i w:val="1"/>
                <w:color w:themeColor="text1" w:val="000000"/>
                <w:sz w:val="24"/>
              </w:rPr>
              <w:t>:</w:t>
            </w:r>
          </w:p>
        </w:tc>
      </w:tr>
      <w:tr>
        <w:tc>
          <w:tcPr>
            <w:tcW w:type="dxa" w:w="5778"/>
          </w:tcPr>
          <w:p w14:paraId="82000000">
            <w:pPr>
              <w:ind/>
              <w:jc w:val="both"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Вовлечение каждого обучающегося в ключевые дела школы </w:t>
            </w:r>
          </w:p>
        </w:tc>
        <w:tc>
          <w:tcPr>
            <w:tcW w:type="dxa" w:w="4076"/>
          </w:tcPr>
          <w:p w14:paraId="83000000">
            <w:pPr>
              <w:ind/>
              <w:jc w:val="both"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Распределение и поручение ролей учащимся класса </w:t>
            </w:r>
          </w:p>
        </w:tc>
      </w:tr>
      <w:tr>
        <w:tc>
          <w:tcPr>
            <w:tcW w:type="dxa" w:w="5778"/>
          </w:tcPr>
          <w:p w14:paraId="84000000">
            <w:pPr>
              <w:ind/>
              <w:jc w:val="both"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Освоение навыков подготовки, проведения и анализа ключевых дел; </w:t>
            </w:r>
          </w:p>
        </w:tc>
        <w:tc>
          <w:tcPr>
            <w:tcW w:type="dxa" w:w="4076"/>
          </w:tcPr>
          <w:p w14:paraId="85000000">
            <w:pPr>
              <w:ind/>
              <w:jc w:val="both"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Индивидуальная помощь 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>обучающемуся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 (при необходимости)</w:t>
            </w:r>
          </w:p>
        </w:tc>
      </w:tr>
      <w:tr>
        <w:tc>
          <w:tcPr>
            <w:tcW w:type="dxa" w:w="5778"/>
          </w:tcPr>
          <w:p w14:paraId="86000000">
            <w:pPr>
              <w:ind/>
              <w:jc w:val="both"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Наблюдение за поведением 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>обучающегося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>.</w:t>
            </w:r>
          </w:p>
        </w:tc>
        <w:tc>
          <w:tcPr>
            <w:tcW w:type="dxa" w:w="4076"/>
          </w:tcPr>
          <w:p w14:paraId="87000000">
            <w:pPr>
              <w:ind/>
              <w:jc w:val="both"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Проведения и анализа ключевых дел</w:t>
            </w:r>
          </w:p>
        </w:tc>
      </w:tr>
      <w:tr>
        <w:tc>
          <w:tcPr>
            <w:tcW w:type="dxa" w:w="5778"/>
          </w:tcPr>
          <w:p w14:paraId="88000000">
            <w:pPr>
              <w:ind/>
              <w:jc w:val="both"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Коррекция поведения обучающегося </w:t>
            </w:r>
          </w:p>
        </w:tc>
        <w:tc>
          <w:tcPr>
            <w:tcW w:type="dxa" w:w="4076"/>
          </w:tcPr>
          <w:p w14:paraId="89000000">
            <w:pPr>
              <w:ind/>
              <w:jc w:val="both"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Частные беседы с 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>обучающимся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; </w:t>
            </w:r>
          </w:p>
        </w:tc>
      </w:tr>
    </w:tbl>
    <w:p w14:paraId="8A000000">
      <w:pPr>
        <w:spacing w:after="0" w:line="240" w:lineRule="auto"/>
        <w:ind w:firstLine="567" w:left="0"/>
        <w:jc w:val="center"/>
        <w:rPr>
          <w:rFonts w:ascii="Times New Roman" w:hAnsi="Times New Roman"/>
          <w:b w:val="1"/>
          <w:color w:themeColor="text1" w:val="000000"/>
          <w:sz w:val="24"/>
        </w:rPr>
      </w:pPr>
      <w:r>
        <w:rPr>
          <w:rFonts w:ascii="Times New Roman" w:hAnsi="Times New Roman"/>
          <w:b w:val="1"/>
          <w:color w:themeColor="text1" w:val="000000"/>
          <w:sz w:val="24"/>
        </w:rPr>
        <w:t>3.2.2. Модуль «Детские общественные объединения»</w:t>
      </w:r>
    </w:p>
    <w:p w14:paraId="8B000000">
      <w:pPr>
        <w:spacing w:after="0" w:line="240" w:lineRule="auto"/>
        <w:ind w:firstLine="567" w:left="0"/>
        <w:jc w:val="both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t xml:space="preserve">Действующее на базе школы детские общественные объединения - это добровольные и целенаправленные формирования, созданные по инициативе детей и взрослых, объединившихся на основе общности интересов для реализации общих целей. В МКОУ НОШ с. </w:t>
      </w:r>
      <w:r>
        <w:rPr>
          <w:rFonts w:ascii="Times New Roman" w:hAnsi="Times New Roman"/>
          <w:color w:themeColor="text1" w:val="000000"/>
          <w:sz w:val="24"/>
        </w:rPr>
        <w:t>Аим</w:t>
      </w:r>
      <w:r>
        <w:rPr>
          <w:rFonts w:ascii="Times New Roman" w:hAnsi="Times New Roman"/>
          <w:color w:themeColor="text1" w:val="000000"/>
          <w:sz w:val="24"/>
        </w:rPr>
        <w:t xml:space="preserve"> действуют следующие основные детские объединения</w:t>
      </w:r>
    </w:p>
    <w:tbl>
      <w:tblPr>
        <w:tblStyle w:val="Style_7"/>
        <w:tblLayout w:type="fixed"/>
      </w:tblPr>
      <w:tblGrid>
        <w:gridCol w:w="3227"/>
        <w:gridCol w:w="6946"/>
      </w:tblGrid>
      <w:tr>
        <w:tc>
          <w:tcPr>
            <w:tcW w:type="dxa" w:w="3227"/>
          </w:tcPr>
          <w:p w14:paraId="8C000000">
            <w:pPr>
              <w:ind/>
              <w:jc w:val="center"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Детское объединение</w:t>
            </w:r>
          </w:p>
        </w:tc>
        <w:tc>
          <w:tcPr>
            <w:tcW w:type="dxa" w:w="6946"/>
          </w:tcPr>
          <w:p w14:paraId="8D000000">
            <w:pPr>
              <w:ind/>
              <w:jc w:val="center"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Содержание деятельности</w:t>
            </w:r>
          </w:p>
        </w:tc>
      </w:tr>
      <w:tr>
        <w:tc>
          <w:tcPr>
            <w:tcW w:type="dxa" w:w="3227"/>
          </w:tcPr>
          <w:p w14:paraId="8E000000">
            <w:pPr>
              <w:ind/>
              <w:jc w:val="both"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РДДМ 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>Движение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 П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ервых </w:t>
            </w:r>
          </w:p>
        </w:tc>
        <w:tc>
          <w:tcPr>
            <w:tcW w:type="dxa" w:w="6946"/>
          </w:tcPr>
          <w:p w14:paraId="8F000000">
            <w:pPr>
              <w:ind/>
              <w:jc w:val="both"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Выбор 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>сильных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 и готовых вписать свое имя в историю России</w:t>
            </w:r>
          </w:p>
        </w:tc>
      </w:tr>
      <w:tr>
        <w:tc>
          <w:tcPr>
            <w:tcW w:type="dxa" w:w="3227"/>
          </w:tcPr>
          <w:p w14:paraId="90000000">
            <w:pPr>
              <w:ind/>
              <w:jc w:val="both"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Юные инспектора движения</w:t>
            </w:r>
          </w:p>
          <w:p w14:paraId="91000000">
            <w:pPr>
              <w:ind/>
              <w:jc w:val="both"/>
              <w:rPr>
                <w:rFonts w:ascii="Times New Roman" w:hAnsi="Times New Roman"/>
                <w:color w:themeColor="text1" w:val="000000"/>
                <w:sz w:val="24"/>
              </w:rPr>
            </w:pPr>
          </w:p>
        </w:tc>
        <w:tc>
          <w:tcPr>
            <w:tcW w:type="dxa" w:w="6946"/>
          </w:tcPr>
          <w:p w14:paraId="92000000">
            <w:pPr>
              <w:ind/>
              <w:jc w:val="both"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Изучение правил дорожного движения; формирование правильных жизненных взглядов в различных аспектах. </w:t>
            </w:r>
          </w:p>
        </w:tc>
      </w:tr>
      <w:tr>
        <w:tc>
          <w:tcPr>
            <w:tcW w:type="dxa" w:w="3227"/>
          </w:tcPr>
          <w:p w14:paraId="93000000">
            <w:pPr>
              <w:ind/>
              <w:jc w:val="both"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Школьный музей</w:t>
            </w:r>
          </w:p>
        </w:tc>
        <w:tc>
          <w:tcPr>
            <w:tcW w:type="dxa" w:w="6946"/>
          </w:tcPr>
          <w:p w14:paraId="94000000">
            <w:pPr>
              <w:ind/>
              <w:jc w:val="both"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Обеспечение духовно-нравственного становления подрастающего поколения; знакомство детей с музейным пространством; привитие любви к школе, родному селу, Родине; обучение учащихся основам экскурсионного дела. </w:t>
            </w:r>
          </w:p>
        </w:tc>
      </w:tr>
      <w:tr>
        <w:tc>
          <w:tcPr>
            <w:tcW w:type="dxa" w:w="3227"/>
          </w:tcPr>
          <w:p w14:paraId="95000000">
            <w:pPr>
              <w:ind/>
              <w:jc w:val="both"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Школьный театр</w:t>
            </w:r>
          </w:p>
        </w:tc>
        <w:tc>
          <w:tcPr>
            <w:tcW w:type="dxa" w:w="6946"/>
          </w:tcPr>
          <w:p w14:paraId="96000000">
            <w:pPr>
              <w:ind/>
              <w:jc w:val="both"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Воспитание творчески активной и гармонично развитой личности</w:t>
            </w:r>
          </w:p>
        </w:tc>
      </w:tr>
      <w:tr>
        <w:tc>
          <w:tcPr>
            <w:tcW w:type="dxa" w:w="3227"/>
          </w:tcPr>
          <w:p w14:paraId="97000000">
            <w:pPr>
              <w:ind/>
              <w:jc w:val="both"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Школьный спортивный клуб</w:t>
            </w:r>
          </w:p>
        </w:tc>
        <w:tc>
          <w:tcPr>
            <w:tcW w:type="dxa" w:w="6946"/>
          </w:tcPr>
          <w:p w14:paraId="98000000">
            <w:pPr>
              <w:ind/>
              <w:jc w:val="both"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Воспитание у детей устойчивого интереса к занятиям физической культур, к здоровому образу жизни</w:t>
            </w:r>
          </w:p>
        </w:tc>
      </w:tr>
    </w:tbl>
    <w:p w14:paraId="99000000">
      <w:pPr>
        <w:spacing w:after="0" w:line="240" w:lineRule="auto"/>
        <w:ind/>
        <w:jc w:val="center"/>
        <w:rPr>
          <w:rFonts w:ascii="Times New Roman" w:hAnsi="Times New Roman"/>
          <w:b w:val="1"/>
          <w:color w:themeColor="text1" w:val="000000"/>
          <w:sz w:val="24"/>
        </w:rPr>
      </w:pPr>
      <w:r>
        <w:rPr>
          <w:rFonts w:ascii="Times New Roman" w:hAnsi="Times New Roman"/>
          <w:b w:val="1"/>
          <w:color w:themeColor="text1" w:val="000000"/>
          <w:sz w:val="24"/>
        </w:rPr>
        <w:t xml:space="preserve">3.2.3. Модуль «Экскурсии, походы» </w:t>
      </w:r>
    </w:p>
    <w:p w14:paraId="9A000000">
      <w:pPr>
        <w:tabs>
          <w:tab w:leader="none" w:pos="709" w:val="left"/>
        </w:tabs>
        <w:spacing w:after="0" w:line="240" w:lineRule="auto"/>
        <w:ind w:firstLine="708" w:left="0"/>
        <w:jc w:val="both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t xml:space="preserve">На экскурсиях и в походах создаются благоприятные условия для воспитания у обучающихся самостоятельности и ответственности, формирования у них навыков </w:t>
      </w:r>
      <w:r>
        <w:rPr>
          <w:rFonts w:ascii="Times New Roman" w:hAnsi="Times New Roman"/>
          <w:color w:themeColor="text1" w:val="000000"/>
          <w:sz w:val="24"/>
        </w:rPr>
        <w:t>самообслуживающего</w:t>
      </w:r>
      <w:r>
        <w:rPr>
          <w:rFonts w:ascii="Times New Roman" w:hAnsi="Times New Roman"/>
          <w:color w:themeColor="text1" w:val="000000"/>
          <w:sz w:val="24"/>
        </w:rPr>
        <w:t xml:space="preserve"> труда, преодоления их инфантильных и эгоистических наклонностей, обучения рациональному использованию своего времени, сил, имущества.</w:t>
      </w:r>
    </w:p>
    <w:p w14:paraId="9B000000">
      <w:pPr>
        <w:spacing w:after="0" w:line="240" w:lineRule="auto"/>
        <w:ind/>
        <w:jc w:val="center"/>
        <w:rPr>
          <w:rFonts w:ascii="Times New Roman" w:hAnsi="Times New Roman"/>
          <w:i w:val="1"/>
          <w:color w:themeColor="text1" w:val="000000"/>
          <w:sz w:val="24"/>
        </w:rPr>
      </w:pPr>
      <w:r>
        <w:rPr>
          <w:rFonts w:ascii="Times New Roman" w:hAnsi="Times New Roman"/>
          <w:i w:val="1"/>
          <w:color w:themeColor="text1" w:val="000000"/>
          <w:sz w:val="24"/>
        </w:rPr>
        <w:t>Воспитательная работа по реализации модуля.</w:t>
      </w:r>
    </w:p>
    <w:tbl>
      <w:tblPr>
        <w:tblStyle w:val="Style_7"/>
        <w:tblLayout w:type="fixed"/>
      </w:tblPr>
      <w:tblGrid>
        <w:gridCol w:w="4927"/>
        <w:gridCol w:w="4927"/>
      </w:tblGrid>
      <w:tr>
        <w:tc>
          <w:tcPr>
            <w:tcW w:type="dxa" w:w="4927"/>
          </w:tcPr>
          <w:p w14:paraId="9C000000">
            <w:pPr>
              <w:ind/>
              <w:jc w:val="center"/>
              <w:rPr>
                <w:rFonts w:ascii="Times New Roman" w:hAnsi="Times New Roman"/>
                <w:i w:val="1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Содержание и виды деятельности</w:t>
            </w:r>
          </w:p>
        </w:tc>
        <w:tc>
          <w:tcPr>
            <w:tcW w:type="dxa" w:w="4927"/>
          </w:tcPr>
          <w:p w14:paraId="9D000000">
            <w:pPr>
              <w:ind/>
              <w:jc w:val="center"/>
              <w:rPr>
                <w:rFonts w:ascii="Times New Roman" w:hAnsi="Times New Roman"/>
                <w:i w:val="1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Формы деятельности</w:t>
            </w:r>
          </w:p>
        </w:tc>
      </w:tr>
      <w:tr>
        <w:tc>
          <w:tcPr>
            <w:tcW w:type="dxa" w:w="4927"/>
          </w:tcPr>
          <w:p w14:paraId="9E000000">
            <w:pPr>
              <w:ind/>
              <w:jc w:val="both"/>
              <w:rPr>
                <w:rFonts w:ascii="Times New Roman" w:hAnsi="Times New Roman"/>
                <w:i w:val="1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Организация классными руководителями и родителями обучающихся совместных видов коллективной познавательной и спортивно - оздоровительной деятельности</w:t>
            </w:r>
          </w:p>
        </w:tc>
        <w:tc>
          <w:tcPr>
            <w:tcW w:type="dxa" w:w="4927"/>
          </w:tcPr>
          <w:p w14:paraId="9F000000">
            <w:pPr>
              <w:ind/>
              <w:jc w:val="both"/>
              <w:rPr>
                <w:rFonts w:ascii="Times New Roman" w:hAnsi="Times New Roman"/>
                <w:i w:val="1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- Регулярные пешие прогулки, экскурсии или походы выходного дня, на выставки детского творчества, на природу; - интерактивные занятия, школьная утренняя зарядка; Час здоровья</w:t>
            </w:r>
          </w:p>
        </w:tc>
      </w:tr>
    </w:tbl>
    <w:p w14:paraId="A0000000">
      <w:pPr>
        <w:spacing w:after="0" w:line="240" w:lineRule="auto"/>
        <w:ind/>
        <w:jc w:val="center"/>
        <w:rPr>
          <w:rFonts w:ascii="Times New Roman" w:hAnsi="Times New Roman"/>
          <w:b w:val="1"/>
          <w:color w:themeColor="text1" w:val="000000"/>
          <w:sz w:val="24"/>
        </w:rPr>
      </w:pPr>
      <w:r>
        <w:rPr>
          <w:rFonts w:ascii="Times New Roman" w:hAnsi="Times New Roman"/>
          <w:b w:val="1"/>
          <w:color w:themeColor="text1" w:val="000000"/>
          <w:sz w:val="24"/>
        </w:rPr>
        <w:t xml:space="preserve">3.2.9. </w:t>
      </w:r>
      <w:r>
        <w:rPr>
          <w:rFonts w:ascii="Times New Roman" w:hAnsi="Times New Roman"/>
          <w:b w:val="1"/>
          <w:color w:themeColor="text1" w:val="000000"/>
          <w:sz w:val="24"/>
        </w:rPr>
        <w:t xml:space="preserve">Модуль «Безопасность жизнедеятельности (пожарная безопасность, дорожная безопасность, информационная безопасность, профилактика экстремизма и терроризма, профилактика распространения инфекционных заболеваний» </w:t>
      </w:r>
    </w:p>
    <w:p w14:paraId="A1000000">
      <w:pPr>
        <w:spacing w:after="0" w:line="240" w:lineRule="auto"/>
        <w:ind/>
        <w:jc w:val="both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i w:val="1"/>
          <w:color w:themeColor="text1" w:val="000000"/>
          <w:sz w:val="24"/>
        </w:rPr>
        <w:t xml:space="preserve"> </w:t>
      </w:r>
      <w:r>
        <w:rPr>
          <w:rFonts w:ascii="Times New Roman" w:hAnsi="Times New Roman"/>
          <w:color w:themeColor="text1" w:val="000000"/>
          <w:sz w:val="24"/>
        </w:rPr>
        <w:t>Модуль «Безопасность жизнедеятельности» реализуется через систему классных часов, общешкольных мероприятий, индивидуальные беседы. Для каждого класса разработан перечень классных часов в рамках данного модуля, представленный в и индивидуальных планах воспитательной работы. Сегодня слабая подготовка младших школьников в вопросах безопасного поведения в различных опасных и чрезвычайных ситуациях, несоблюдение ими правил дорожного движения и пожарной безопасности, пренебрежение правилами личной гигиены и нормами здорового образа жизни в большинстве случаев являются причиной несчастных случаев и гибели детей. Процесс формирования опыта безопасного поведения у младших школьников является важным этапом в развитии ребенка. Осуществление же данного процесса воспитания будет более продуктивным при включении учеников младшего звена в разнообразные формы внеклассной и учебной деятельности.</w:t>
      </w:r>
    </w:p>
    <w:p w14:paraId="A2000000">
      <w:pPr>
        <w:spacing w:after="0" w:line="240" w:lineRule="auto"/>
        <w:ind/>
        <w:jc w:val="center"/>
        <w:rPr>
          <w:rFonts w:ascii="Times New Roman" w:hAnsi="Times New Roman"/>
          <w:b w:val="1"/>
          <w:color w:themeColor="text1" w:val="000000"/>
          <w:sz w:val="24"/>
        </w:rPr>
      </w:pPr>
      <w:r>
        <w:rPr>
          <w:rFonts w:ascii="Times New Roman" w:hAnsi="Times New Roman"/>
          <w:b w:val="1"/>
          <w:color w:themeColor="text1" w:val="000000"/>
          <w:sz w:val="24"/>
        </w:rPr>
        <w:t xml:space="preserve">Раздел IV. ОСНОВНЫЕ НАПРАВЛЕНИЯ САМОАНАЛИЗА ВОСПИТАТЕЛЬНОЙ РАБОТЫ </w:t>
      </w:r>
    </w:p>
    <w:p w14:paraId="A3000000">
      <w:pPr>
        <w:spacing w:after="0" w:line="240" w:lineRule="auto"/>
        <w:ind w:firstLine="142" w:left="0"/>
        <w:jc w:val="both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t xml:space="preserve"> Самоанализ организуемой в школе воспитательной работы осуществляется по направлениям и проводится с целью выявления основных проблем школьного воспитания и последующего их решения. Самоанализ осуществляется ежегодно силами самой школы. </w:t>
      </w:r>
    </w:p>
    <w:p w14:paraId="A4000000">
      <w:pPr>
        <w:spacing w:after="0" w:line="240" w:lineRule="auto"/>
        <w:ind w:firstLine="567" w:left="0"/>
        <w:jc w:val="both"/>
        <w:rPr>
          <w:rFonts w:ascii="Times New Roman" w:hAnsi="Times New Roman"/>
          <w:i w:val="1"/>
          <w:color w:themeColor="text1" w:val="000000"/>
          <w:sz w:val="24"/>
        </w:rPr>
      </w:pPr>
      <w:r>
        <w:rPr>
          <w:rFonts w:ascii="Times New Roman" w:hAnsi="Times New Roman"/>
          <w:i w:val="1"/>
          <w:color w:themeColor="text1" w:val="000000"/>
          <w:sz w:val="24"/>
        </w:rPr>
        <w:t>Основные направления самоанализа воспитательной деятельности:</w:t>
      </w:r>
    </w:p>
    <w:tbl>
      <w:tblPr>
        <w:tblStyle w:val="Style_7"/>
        <w:tblLayout w:type="fixed"/>
      </w:tblPr>
      <w:tblGrid>
        <w:gridCol w:w="1965"/>
        <w:gridCol w:w="1966"/>
        <w:gridCol w:w="1985"/>
        <w:gridCol w:w="1968"/>
        <w:gridCol w:w="1970"/>
      </w:tblGrid>
      <w:tr>
        <w:tc>
          <w:tcPr>
            <w:tcW w:type="dxa" w:w="1965"/>
          </w:tcPr>
          <w:p w14:paraId="A5000000">
            <w:pPr>
              <w:ind/>
              <w:jc w:val="both"/>
              <w:rPr>
                <w:rFonts w:ascii="Times New Roman" w:hAnsi="Times New Roman"/>
                <w:i w:val="1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Направление</w:t>
            </w:r>
          </w:p>
        </w:tc>
        <w:tc>
          <w:tcPr>
            <w:tcW w:type="dxa" w:w="1966"/>
          </w:tcPr>
          <w:p w14:paraId="A6000000">
            <w:pPr>
              <w:ind/>
              <w:jc w:val="both"/>
              <w:rPr>
                <w:rFonts w:ascii="Times New Roman" w:hAnsi="Times New Roman"/>
                <w:i w:val="1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Критерии</w:t>
            </w:r>
          </w:p>
        </w:tc>
        <w:tc>
          <w:tcPr>
            <w:tcW w:type="dxa" w:w="1985"/>
          </w:tcPr>
          <w:p w14:paraId="A7000000">
            <w:pPr>
              <w:ind/>
              <w:jc w:val="both"/>
              <w:rPr>
                <w:rFonts w:ascii="Times New Roman" w:hAnsi="Times New Roman"/>
                <w:i w:val="1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Способ получения информации </w:t>
            </w:r>
          </w:p>
        </w:tc>
        <w:tc>
          <w:tcPr>
            <w:tcW w:type="dxa" w:w="1968"/>
          </w:tcPr>
          <w:p w14:paraId="A8000000">
            <w:pPr>
              <w:ind/>
              <w:jc w:val="both"/>
              <w:rPr>
                <w:rFonts w:ascii="Times New Roman" w:hAnsi="Times New Roman"/>
                <w:i w:val="1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Ответственные</w:t>
            </w:r>
          </w:p>
        </w:tc>
        <w:tc>
          <w:tcPr>
            <w:tcW w:type="dxa" w:w="1970"/>
          </w:tcPr>
          <w:p w14:paraId="A9000000">
            <w:pPr>
              <w:ind/>
              <w:jc w:val="both"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Оценочный инструментарий </w:t>
            </w:r>
          </w:p>
          <w:p w14:paraId="AA000000">
            <w:pPr>
              <w:ind/>
              <w:jc w:val="both"/>
              <w:rPr>
                <w:rFonts w:ascii="Times New Roman" w:hAnsi="Times New Roman"/>
                <w:i w:val="1"/>
                <w:color w:themeColor="text1" w:val="000000"/>
                <w:sz w:val="24"/>
              </w:rPr>
            </w:pPr>
          </w:p>
        </w:tc>
      </w:tr>
      <w:tr>
        <w:tc>
          <w:tcPr>
            <w:tcW w:type="dxa" w:w="1965"/>
          </w:tcPr>
          <w:p w14:paraId="AB000000">
            <w:pPr>
              <w:ind/>
              <w:jc w:val="both"/>
              <w:rPr>
                <w:rFonts w:ascii="Times New Roman" w:hAnsi="Times New Roman"/>
                <w:i w:val="1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1. Результаты воспитания, социализации и саморазвития 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>обучающихся</w:t>
            </w:r>
          </w:p>
        </w:tc>
        <w:tc>
          <w:tcPr>
            <w:tcW w:type="dxa" w:w="1966"/>
          </w:tcPr>
          <w:p w14:paraId="AC000000">
            <w:pPr>
              <w:ind/>
              <w:jc w:val="both"/>
              <w:rPr>
                <w:rFonts w:ascii="Times New Roman" w:hAnsi="Times New Roman"/>
                <w:i w:val="1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Динамика личностного развития 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>обучающихся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 каждого класса </w:t>
            </w:r>
          </w:p>
        </w:tc>
        <w:tc>
          <w:tcPr>
            <w:tcW w:type="dxa" w:w="1985"/>
          </w:tcPr>
          <w:p w14:paraId="AD000000">
            <w:pPr>
              <w:ind/>
              <w:jc w:val="both"/>
              <w:rPr>
                <w:rFonts w:ascii="Times New Roman" w:hAnsi="Times New Roman"/>
                <w:i w:val="1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Педагогическое наблюдение (в протокол МО - наличие проблем) </w:t>
            </w:r>
          </w:p>
        </w:tc>
        <w:tc>
          <w:tcPr>
            <w:tcW w:type="dxa" w:w="1968"/>
          </w:tcPr>
          <w:p w14:paraId="AE000000">
            <w:pPr>
              <w:ind/>
              <w:jc w:val="both"/>
              <w:rPr>
                <w:rFonts w:ascii="Times New Roman" w:hAnsi="Times New Roman"/>
                <w:i w:val="1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Классные руководители</w:t>
            </w:r>
          </w:p>
        </w:tc>
        <w:tc>
          <w:tcPr>
            <w:tcW w:type="dxa" w:w="1970"/>
          </w:tcPr>
          <w:p w14:paraId="AF000000">
            <w:pPr>
              <w:ind/>
              <w:jc w:val="both"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Методика Н.П. Капустина </w:t>
            </w:r>
          </w:p>
          <w:p w14:paraId="B0000000">
            <w:pPr>
              <w:ind/>
              <w:jc w:val="both"/>
              <w:rPr>
                <w:rFonts w:ascii="Times New Roman" w:hAnsi="Times New Roman"/>
                <w:i w:val="1"/>
                <w:color w:themeColor="text1" w:val="000000"/>
                <w:sz w:val="24"/>
              </w:rPr>
            </w:pPr>
          </w:p>
        </w:tc>
      </w:tr>
      <w:tr>
        <w:tc>
          <w:tcPr>
            <w:tcW w:type="dxa" w:w="1965"/>
          </w:tcPr>
          <w:p w14:paraId="B1000000">
            <w:pPr>
              <w:ind/>
              <w:jc w:val="both"/>
              <w:rPr>
                <w:rFonts w:ascii="Times New Roman" w:hAnsi="Times New Roman"/>
                <w:i w:val="1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2. Состояние совместной деятельности обучающихся и взрослых </w:t>
            </w:r>
          </w:p>
        </w:tc>
        <w:tc>
          <w:tcPr>
            <w:tcW w:type="dxa" w:w="1966"/>
          </w:tcPr>
          <w:p w14:paraId="B2000000">
            <w:pPr>
              <w:ind/>
              <w:jc w:val="both"/>
              <w:rPr>
                <w:rFonts w:ascii="Times New Roman" w:hAnsi="Times New Roman"/>
                <w:i w:val="1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Наличие интересной, событийно насыщенной и личностно развивающей совместной деятельности </w:t>
            </w:r>
          </w:p>
        </w:tc>
        <w:tc>
          <w:tcPr>
            <w:tcW w:type="dxa" w:w="1985"/>
          </w:tcPr>
          <w:p w14:paraId="B3000000">
            <w:pPr>
              <w:ind/>
              <w:jc w:val="both"/>
              <w:rPr>
                <w:rFonts w:ascii="Times New Roman" w:hAnsi="Times New Roman"/>
                <w:i w:val="1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Беседы с обучающимися и их родителями, педагогическими работниками, лидерами класса и школы</w:t>
            </w:r>
          </w:p>
        </w:tc>
        <w:tc>
          <w:tcPr>
            <w:tcW w:type="dxa" w:w="1968"/>
          </w:tcPr>
          <w:p w14:paraId="B4000000">
            <w:pPr>
              <w:ind/>
              <w:jc w:val="both"/>
              <w:rPr>
                <w:rFonts w:ascii="Times New Roman" w:hAnsi="Times New Roman"/>
                <w:i w:val="1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Классные руководители</w:t>
            </w:r>
          </w:p>
        </w:tc>
        <w:tc>
          <w:tcPr>
            <w:tcW w:type="dxa" w:w="1970"/>
          </w:tcPr>
          <w:p w14:paraId="B5000000">
            <w:pPr>
              <w:ind/>
              <w:jc w:val="both"/>
              <w:rPr>
                <w:rFonts w:ascii="Times New Roman" w:hAnsi="Times New Roman"/>
                <w:i w:val="1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Анкеты (опросы) для учащихся и родителей по итогам проведения воспитательных мероприятий </w:t>
            </w:r>
          </w:p>
        </w:tc>
      </w:tr>
    </w:tbl>
    <w:p w14:paraId="B6000000">
      <w:pPr>
        <w:spacing w:after="0" w:line="240" w:lineRule="auto"/>
        <w:ind w:firstLine="567" w:left="0"/>
        <w:jc w:val="both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t>Основными направлениями анализа организуемого в школе воспитательного процесса:</w:t>
      </w:r>
    </w:p>
    <w:p w14:paraId="B7000000">
      <w:pPr>
        <w:spacing w:after="0" w:line="240" w:lineRule="auto"/>
        <w:ind w:firstLine="567" w:left="0"/>
        <w:jc w:val="both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t xml:space="preserve"> 1.Анализ результатов воспитания, социализации и саморазвития и личностного развития школьников каждого класса выявил следующие проблемы: </w:t>
      </w:r>
    </w:p>
    <w:p w14:paraId="B8000000">
      <w:pPr>
        <w:spacing w:after="0" w:line="240" w:lineRule="auto"/>
        <w:ind w:firstLine="567" w:left="0"/>
        <w:jc w:val="both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t xml:space="preserve">− недостаточность развития умения сотрудничать </w:t>
      </w:r>
      <w:r>
        <w:rPr>
          <w:rFonts w:ascii="Times New Roman" w:hAnsi="Times New Roman"/>
          <w:color w:themeColor="text1" w:val="000000"/>
          <w:sz w:val="24"/>
        </w:rPr>
        <w:t>со</w:t>
      </w:r>
      <w:r>
        <w:rPr>
          <w:rFonts w:ascii="Times New Roman" w:hAnsi="Times New Roman"/>
          <w:color w:themeColor="text1" w:val="000000"/>
          <w:sz w:val="24"/>
        </w:rPr>
        <w:t xml:space="preserve"> взрослыми и сверстниками в процессе образовательной, общественно полезной, учебно-исследовательской, творческой и других видах деятельности, умения находить выходы из спорных ситуаций; − недостаточная </w:t>
      </w:r>
      <w:r>
        <w:rPr>
          <w:rFonts w:ascii="Times New Roman" w:hAnsi="Times New Roman"/>
          <w:color w:themeColor="text1" w:val="000000"/>
          <w:sz w:val="24"/>
        </w:rPr>
        <w:t>сформированность</w:t>
      </w:r>
      <w:r>
        <w:rPr>
          <w:rFonts w:ascii="Times New Roman" w:hAnsi="Times New Roman"/>
          <w:color w:themeColor="text1" w:val="000000"/>
          <w:sz w:val="24"/>
        </w:rPr>
        <w:t xml:space="preserve"> ответственного отношения к учению, готовности и способности к саморазвитию и самообразованию, осознанному выбору и построению дальнейшей индивидуальной траектории образования; − недостаточная </w:t>
      </w:r>
      <w:r>
        <w:rPr>
          <w:rFonts w:ascii="Times New Roman" w:hAnsi="Times New Roman"/>
          <w:color w:themeColor="text1" w:val="000000"/>
          <w:sz w:val="24"/>
        </w:rPr>
        <w:t>сформированность</w:t>
      </w:r>
      <w:r>
        <w:rPr>
          <w:rFonts w:ascii="Times New Roman" w:hAnsi="Times New Roman"/>
          <w:color w:themeColor="text1" w:val="000000"/>
          <w:sz w:val="24"/>
        </w:rPr>
        <w:t xml:space="preserve"> мотивации к участию в школьном самоуправлении и общественной жизни.</w:t>
      </w:r>
    </w:p>
    <w:p w14:paraId="B9000000">
      <w:pPr>
        <w:spacing w:after="0" w:line="240" w:lineRule="auto"/>
        <w:ind w:firstLine="567" w:left="0"/>
        <w:jc w:val="both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i w:val="1"/>
          <w:color w:themeColor="text1" w:val="000000"/>
          <w:sz w:val="24"/>
        </w:rPr>
        <w:t>1. Анализ  воспитательной деятельности педагогов определил ряд ключевых проблем</w:t>
      </w:r>
      <w:r>
        <w:rPr>
          <w:rFonts w:ascii="Times New Roman" w:hAnsi="Times New Roman"/>
          <w:color w:themeColor="text1" w:val="000000"/>
          <w:sz w:val="24"/>
        </w:rPr>
        <w:t>: − затруднения в определении цели и задач своей воспитательной деятельности; − проблемы с реализацией воспитательного потенциала совместной с детьми деятельности; − не всегда и не все стремятся к формированию вокруг себя привлекательных для школьников детско-взрослых общностей;</w:t>
      </w:r>
    </w:p>
    <w:p w14:paraId="BA000000">
      <w:pPr>
        <w:spacing w:after="0" w:line="240" w:lineRule="auto"/>
        <w:ind w:firstLine="567" w:left="0"/>
        <w:jc w:val="both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i w:val="1"/>
          <w:color w:themeColor="text1" w:val="000000"/>
          <w:sz w:val="24"/>
        </w:rPr>
        <w:t>2. Управление воспитательным процессом в образовательной организации</w:t>
      </w:r>
    </w:p>
    <w:p w14:paraId="BB000000">
      <w:pPr>
        <w:spacing w:after="0" w:line="240" w:lineRule="auto"/>
        <w:ind w:firstLine="567" w:left="0"/>
        <w:jc w:val="both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t xml:space="preserve"> Большинство педагогов имеют чёткое представление о нормативно-методических документах, регулирующих воспитательный проце</w:t>
      </w:r>
      <w:r>
        <w:rPr>
          <w:rFonts w:ascii="Times New Roman" w:hAnsi="Times New Roman"/>
          <w:color w:themeColor="text1" w:val="000000"/>
          <w:sz w:val="24"/>
        </w:rPr>
        <w:t>сс в шк</w:t>
      </w:r>
      <w:r>
        <w:rPr>
          <w:rFonts w:ascii="Times New Roman" w:hAnsi="Times New Roman"/>
          <w:color w:themeColor="text1" w:val="000000"/>
          <w:sz w:val="24"/>
        </w:rPr>
        <w:t xml:space="preserve">оле, о своих должностных обязанностях и правах, сфере своей ответственности. </w:t>
      </w:r>
    </w:p>
    <w:p w14:paraId="BC000000">
      <w:pPr>
        <w:spacing w:after="0" w:line="240" w:lineRule="auto"/>
        <w:ind w:firstLine="567" w:left="0"/>
        <w:jc w:val="both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i w:val="1"/>
          <w:color w:themeColor="text1" w:val="000000"/>
          <w:sz w:val="24"/>
        </w:rPr>
        <w:t>3. Ресурсное обеспечение воспитательного процесса в образовательной организации.</w:t>
      </w:r>
      <w:r>
        <w:rPr>
          <w:rFonts w:ascii="Times New Roman" w:hAnsi="Times New Roman"/>
          <w:color w:themeColor="text1" w:val="000000"/>
          <w:sz w:val="24"/>
        </w:rPr>
        <w:t xml:space="preserve"> </w:t>
      </w:r>
    </w:p>
    <w:p w14:paraId="BD000000">
      <w:pPr>
        <w:spacing w:after="0" w:line="240" w:lineRule="auto"/>
        <w:ind w:firstLine="567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t xml:space="preserve">В школе созданы необходимые условия для организации воспитательной работы, проведения мероприятий, мероприятий для всех участников воспитательного процесса, организации встреч с интересными людьми, а также проведения профилактической работы. Для проведения различного рода мероприятий активно используется рекреационный зал. Организация полноценной воспитательной деятельности осложнена кадровым дефицитом (нет педагога-организатора на уровне). Недостаточно средств на приобретение расходных материалов, нет спортивного зала для проведения массовых спортивных мероприятий. </w:t>
      </w:r>
    </w:p>
    <w:p w14:paraId="BE000000">
      <w:pPr>
        <w:rPr>
          <w:rFonts w:ascii="Arial" w:hAnsi="Arial"/>
        </w:rPr>
      </w:pPr>
    </w:p>
    <w:p w14:paraId="BF000000">
      <w:pPr>
        <w:rPr>
          <w:rFonts w:ascii="Arial" w:hAnsi="Arial"/>
        </w:rPr>
      </w:pPr>
    </w:p>
    <w:p w14:paraId="C0000000">
      <w:pPr>
        <w:rPr>
          <w:rFonts w:ascii="Arial" w:hAnsi="Arial"/>
        </w:rPr>
      </w:pPr>
    </w:p>
    <w:tbl>
      <w:tblPr>
        <w:tblStyle w:val="Style_8"/>
        <w:tblInd w:type="dxa" w:w="1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0"/>
          <w:right w:type="dxa" w:w="0"/>
        </w:tblCellMar>
      </w:tblPr>
      <w:tblGrid>
        <w:gridCol w:w="37"/>
        <w:gridCol w:w="4526"/>
        <w:gridCol w:w="10"/>
        <w:gridCol w:w="105"/>
        <w:gridCol w:w="37"/>
        <w:gridCol w:w="841"/>
        <w:gridCol w:w="9"/>
        <w:gridCol w:w="106"/>
        <w:gridCol w:w="26"/>
        <w:gridCol w:w="10"/>
        <w:gridCol w:w="1418"/>
        <w:gridCol w:w="2835"/>
      </w:tblGrid>
      <w:tr>
        <w:trPr>
          <w:trHeight w:hRule="atLeast" w:val="633"/>
        </w:trPr>
        <w:tc>
          <w:tcPr>
            <w:tcW w:type="dxa" w:w="9960"/>
            <w:gridSpan w:val="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66FFCC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C1000000">
            <w:pPr>
              <w:tabs>
                <w:tab w:leader="none" w:pos="9534" w:val="left"/>
              </w:tabs>
              <w:spacing w:after="0"/>
              <w:ind w:firstLine="0" w:left="1680" w:right="284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КАЛЕНДАРНЫЙ </w:t>
            </w:r>
            <w:r>
              <w:rPr>
                <w:rFonts w:ascii="Times New Roman" w:hAnsi="Times New Roman"/>
                <w:b w:val="1"/>
                <w:sz w:val="24"/>
              </w:rPr>
              <w:t xml:space="preserve">  </w:t>
            </w:r>
            <w:r>
              <w:rPr>
                <w:rFonts w:ascii="Times New Roman" w:hAnsi="Times New Roman"/>
                <w:b w:val="1"/>
                <w:sz w:val="24"/>
              </w:rPr>
              <w:t>ПЛАН</w:t>
            </w:r>
            <w:r>
              <w:rPr>
                <w:rFonts w:ascii="Times New Roman" w:hAnsi="Times New Roman"/>
                <w:b w:val="1"/>
                <w:sz w:val="24"/>
              </w:rPr>
              <w:t xml:space="preserve">   </w:t>
            </w:r>
            <w:r>
              <w:rPr>
                <w:rFonts w:ascii="Times New Roman" w:hAnsi="Times New Roman"/>
                <w:b w:val="1"/>
                <w:sz w:val="24"/>
              </w:rPr>
              <w:t xml:space="preserve"> ВОСПИТАТЕЛЬНОЙ РАБОТЫ</w:t>
            </w:r>
          </w:p>
          <w:p w14:paraId="C2000000">
            <w:pPr>
              <w:spacing w:after="0" w:before="44"/>
              <w:ind w:firstLine="0" w:left="1680" w:right="1675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НА 2024-2025 УЧЕБНЫЙ ГОД</w:t>
            </w:r>
          </w:p>
        </w:tc>
      </w:tr>
      <w:tr>
        <w:trPr>
          <w:trHeight w:hRule="atLeast" w:val="274"/>
        </w:trPr>
        <w:tc>
          <w:tcPr>
            <w:tcW w:type="dxa" w:w="9960"/>
            <w:gridSpan w:val="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66FFCC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C3000000">
            <w:pPr>
              <w:spacing w:after="0" w:line="252" w:lineRule="auto"/>
              <w:ind w:firstLine="0" w:left="3516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Модуль «Основные школьные дела»</w:t>
            </w:r>
          </w:p>
        </w:tc>
      </w:tr>
      <w:tr>
        <w:trPr>
          <w:trHeight w:hRule="atLeast" w:val="277"/>
        </w:trPr>
        <w:tc>
          <w:tcPr>
            <w:tcW w:type="dxa" w:w="46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4000000">
            <w:pPr>
              <w:spacing w:after="0" w:before="2" w:line="252" w:lineRule="auto"/>
              <w:ind w:hanging="480" w:left="2076" w:right="206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Дела</w:t>
            </w:r>
          </w:p>
        </w:tc>
        <w:tc>
          <w:tcPr>
            <w:tcW w:type="dxa" w:w="887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5000000">
            <w:pPr>
              <w:spacing w:before="2" w:line="252" w:lineRule="auto"/>
              <w:ind w:firstLine="0" w:left="10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Классы</w:t>
            </w:r>
          </w:p>
        </w:tc>
        <w:tc>
          <w:tcPr>
            <w:tcW w:type="dxa" w:w="1560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6000000">
            <w:pPr>
              <w:spacing w:before="2" w:line="252" w:lineRule="auto"/>
              <w:ind w:firstLine="0" w:left="348" w:right="35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Дата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7000000">
            <w:pPr>
              <w:spacing w:before="2" w:line="252" w:lineRule="auto"/>
              <w:ind w:firstLine="0" w:left="105" w:right="28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Ответственные</w:t>
            </w:r>
          </w:p>
        </w:tc>
      </w:tr>
      <w:tr>
        <w:trPr>
          <w:trHeight w:hRule="atLeast" w:val="550"/>
        </w:trPr>
        <w:tc>
          <w:tcPr>
            <w:tcW w:type="dxa" w:w="46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8000000">
            <w:pPr>
              <w:spacing w:after="0"/>
              <w:ind w:firstLine="0"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Общешкольная линейка, посвященная</w:t>
            </w:r>
          </w:p>
          <w:p w14:paraId="C9000000">
            <w:pPr>
              <w:spacing w:after="0" w:line="252" w:lineRule="auto"/>
              <w:ind w:firstLine="0"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«Первому звонку – 2024 года»</w:t>
            </w:r>
          </w:p>
        </w:tc>
        <w:tc>
          <w:tcPr>
            <w:tcW w:type="dxa" w:w="887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A000000">
            <w:pPr>
              <w:spacing w:after="0"/>
              <w:ind w:firstLine="0" w:left="10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560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B000000">
            <w:pPr>
              <w:spacing w:after="0"/>
              <w:ind w:firstLine="0" w:left="10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02.09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C000000">
            <w:pPr>
              <w:spacing w:after="0"/>
              <w:ind w:firstLine="0" w:left="105" w:right="28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Директор,  классные руководители</w:t>
            </w:r>
          </w:p>
        </w:tc>
      </w:tr>
      <w:tr>
        <w:trPr>
          <w:trHeight w:hRule="atLeast" w:val="554"/>
        </w:trPr>
        <w:tc>
          <w:tcPr>
            <w:tcW w:type="dxa" w:w="46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D000000">
            <w:pPr>
              <w:spacing w:after="0"/>
              <w:ind w:firstLine="0"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Классный час «Россия, устремленная 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 будущее»</w:t>
            </w:r>
          </w:p>
        </w:tc>
        <w:tc>
          <w:tcPr>
            <w:tcW w:type="dxa" w:w="887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E000000">
            <w:pPr>
              <w:spacing w:after="0" w:before="3"/>
              <w:ind w:firstLine="0" w:left="10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560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F000000">
            <w:pPr>
              <w:spacing w:after="0" w:before="3"/>
              <w:ind w:firstLine="0" w:left="10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02.09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0000000">
            <w:pPr>
              <w:spacing w:after="0" w:before="3"/>
              <w:ind w:firstLine="0" w:left="105" w:right="28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>
        <w:trPr>
          <w:trHeight w:hRule="atLeast" w:val="550"/>
        </w:trPr>
        <w:tc>
          <w:tcPr>
            <w:tcW w:type="dxa" w:w="46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1000000">
            <w:pPr>
              <w:spacing w:after="0"/>
              <w:ind w:firstLine="0"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Подъем Флага РФ и исполнение Гимна РФ</w:t>
            </w:r>
          </w:p>
        </w:tc>
        <w:tc>
          <w:tcPr>
            <w:tcW w:type="dxa" w:w="887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2000000">
            <w:pPr>
              <w:spacing w:after="0"/>
              <w:ind w:firstLine="0" w:left="10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560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3000000">
            <w:pPr>
              <w:spacing w:after="0"/>
              <w:ind w:firstLine="208" w:left="-10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Каждый понедельник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4000000">
            <w:pPr>
              <w:spacing w:after="0"/>
              <w:ind w:firstLine="0" w:left="105" w:right="28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>
        <w:trPr>
          <w:trHeight w:hRule="atLeast" w:val="392"/>
        </w:trPr>
        <w:tc>
          <w:tcPr>
            <w:tcW w:type="dxa" w:w="46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5000000">
            <w:pPr>
              <w:spacing w:after="0" w:before="1"/>
              <w:ind w:firstLine="0"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«Разговоры о </w:t>
            </w:r>
            <w:r>
              <w:rPr>
                <w:rFonts w:ascii="Times New Roman" w:hAnsi="Times New Roman"/>
                <w:sz w:val="24"/>
              </w:rPr>
              <w:t>важном</w:t>
            </w:r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type="dxa" w:w="887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6000000">
            <w:pPr>
              <w:spacing w:after="0" w:before="1"/>
              <w:ind w:firstLine="0" w:left="10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560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7000000">
            <w:pPr>
              <w:spacing w:after="0" w:before="1"/>
              <w:ind w:firstLine="0" w:left="10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Каждый понедельник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8000000">
            <w:pPr>
              <w:spacing w:after="0" w:before="1"/>
              <w:ind w:firstLine="0" w:left="105" w:right="28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>
        <w:trPr>
          <w:trHeight w:hRule="atLeast" w:val="671"/>
        </w:trPr>
        <w:tc>
          <w:tcPr>
            <w:tcW w:type="dxa" w:w="46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9000000">
            <w:pPr>
              <w:spacing w:after="0"/>
              <w:ind w:firstLine="0"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Общешкольный «День здоровья» (спартакиада)</w:t>
            </w:r>
          </w:p>
        </w:tc>
        <w:tc>
          <w:tcPr>
            <w:tcW w:type="dxa" w:w="887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A000000">
            <w:pPr>
              <w:spacing w:after="0"/>
              <w:ind w:firstLine="0" w:left="10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4-е</w:t>
            </w:r>
          </w:p>
        </w:tc>
        <w:tc>
          <w:tcPr>
            <w:tcW w:type="dxa" w:w="1560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B000000">
            <w:pPr>
              <w:spacing w:after="0"/>
              <w:ind w:firstLine="0" w:left="10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 сентября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C000000">
            <w:pPr>
              <w:spacing w:after="0" w:before="1"/>
              <w:ind w:firstLine="0" w:left="105" w:right="28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>
        <w:trPr>
          <w:trHeight w:hRule="atLeast" w:val="410"/>
        </w:trPr>
        <w:tc>
          <w:tcPr>
            <w:tcW w:type="dxa" w:w="46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D000000">
            <w:pPr>
              <w:spacing w:after="0"/>
              <w:ind w:firstLine="176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День пожилого человека. Акция «К людям с добром!»</w:t>
            </w:r>
          </w:p>
        </w:tc>
        <w:tc>
          <w:tcPr>
            <w:tcW w:type="dxa" w:w="887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E00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560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F00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октябрь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0000000">
            <w:pPr>
              <w:spacing w:after="0"/>
              <w:ind w:right="28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 и работники СДК</w:t>
            </w:r>
          </w:p>
        </w:tc>
      </w:tr>
      <w:tr>
        <w:trPr>
          <w:trHeight w:hRule="atLeast" w:val="554"/>
        </w:trPr>
        <w:tc>
          <w:tcPr>
            <w:tcW w:type="dxa" w:w="46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1000000">
            <w:pPr>
              <w:spacing w:after="0" w:before="3"/>
              <w:ind w:firstLine="0"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Школьный этап сдачи норм ГТО</w:t>
            </w:r>
          </w:p>
        </w:tc>
        <w:tc>
          <w:tcPr>
            <w:tcW w:type="dxa" w:w="887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2000000">
            <w:pPr>
              <w:spacing w:after="0" w:before="3"/>
              <w:ind w:firstLine="0" w:left="10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2-4</w:t>
            </w:r>
          </w:p>
        </w:tc>
        <w:tc>
          <w:tcPr>
            <w:tcW w:type="dxa" w:w="1560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3000000">
            <w:pPr>
              <w:spacing w:after="0"/>
              <w:ind w:firstLine="0" w:left="102" w:right="14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Сентябрь- декабрь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4000000">
            <w:pPr>
              <w:spacing w:after="0" w:before="1"/>
              <w:ind w:firstLine="0" w:left="105" w:right="28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>
        <w:trPr>
          <w:trHeight w:hRule="atLeast" w:val="550"/>
        </w:trPr>
        <w:tc>
          <w:tcPr>
            <w:tcW w:type="dxa" w:w="46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5000000">
            <w:pPr>
              <w:spacing w:after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Мероприятия месячника безопасности  и гражданской защиты детей (по </w:t>
            </w:r>
            <w:r>
              <w:rPr>
                <w:rFonts w:ascii="Times New Roman" w:hAnsi="Times New Roman"/>
                <w:sz w:val="24"/>
              </w:rPr>
              <w:t>профилак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>тике</w:t>
            </w:r>
            <w:r>
              <w:rPr>
                <w:rFonts w:ascii="Times New Roman" w:hAnsi="Times New Roman"/>
                <w:sz w:val="24"/>
              </w:rPr>
              <w:t xml:space="preserve"> ДДТТ, пожарной безопасности, экстремизма, терроризма, разработка   схемы-маршрута «Дом-школа-дом», учебно-тренировочная  эвакуация учащихся из здания)</w:t>
            </w:r>
          </w:p>
          <w:p w14:paraId="E6000000">
            <w:pPr>
              <w:spacing w:after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Участие в олимпиаде «Безопасные дороги»</w:t>
            </w:r>
          </w:p>
        </w:tc>
        <w:tc>
          <w:tcPr>
            <w:tcW w:type="dxa" w:w="887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7000000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560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8000000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сентябрь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9000000">
            <w:pPr>
              <w:spacing w:after="0"/>
              <w:ind w:right="28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руководители, отряд ЮИД</w:t>
            </w:r>
          </w:p>
        </w:tc>
      </w:tr>
      <w:tr>
        <w:trPr>
          <w:trHeight w:hRule="atLeast" w:val="553"/>
        </w:trPr>
        <w:tc>
          <w:tcPr>
            <w:tcW w:type="dxa" w:w="46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A000000">
            <w:pPr>
              <w:spacing w:after="0" w:before="3"/>
              <w:ind w:firstLine="0"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Конкурс чтецов  </w:t>
            </w:r>
          </w:p>
        </w:tc>
        <w:tc>
          <w:tcPr>
            <w:tcW w:type="dxa" w:w="887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B000000">
            <w:pPr>
              <w:spacing w:after="0" w:before="3"/>
              <w:ind w:firstLine="0" w:left="10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560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C000000">
            <w:pPr>
              <w:spacing w:after="0" w:before="3"/>
              <w:ind w:firstLine="0" w:left="10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  <w:r>
              <w:rPr>
                <w:rFonts w:ascii="Times New Roman" w:hAnsi="Times New Roman"/>
                <w:sz w:val="24"/>
              </w:rPr>
              <w:t>.09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D000000">
            <w:pPr>
              <w:spacing w:after="0" w:before="3"/>
              <w:ind w:firstLine="0" w:left="10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>
        <w:trPr>
          <w:trHeight w:hRule="atLeast" w:val="550"/>
        </w:trPr>
        <w:tc>
          <w:tcPr>
            <w:tcW w:type="dxa" w:w="46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E000000">
            <w:pPr>
              <w:spacing w:after="0"/>
              <w:ind w:firstLine="0"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Праздник  «Посвящение в первоклассники»</w:t>
            </w:r>
          </w:p>
        </w:tc>
        <w:tc>
          <w:tcPr>
            <w:tcW w:type="dxa" w:w="887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F000000">
            <w:pPr>
              <w:spacing w:after="0"/>
              <w:ind w:firstLine="0" w:left="10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z w:val="24"/>
              </w:rPr>
              <w:t>-4</w:t>
            </w:r>
          </w:p>
        </w:tc>
        <w:tc>
          <w:tcPr>
            <w:tcW w:type="dxa" w:w="1560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0000000">
            <w:pPr>
              <w:spacing w:after="0"/>
              <w:ind w:firstLine="0" w:left="10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24.09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1000000">
            <w:pPr>
              <w:spacing w:after="0" w:line="252" w:lineRule="auto"/>
              <w:ind w:firstLine="0" w:left="10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Классный руководитель</w:t>
            </w:r>
          </w:p>
        </w:tc>
      </w:tr>
      <w:tr>
        <w:trPr>
          <w:trHeight w:hRule="atLeast" w:val="275"/>
        </w:trPr>
        <w:tc>
          <w:tcPr>
            <w:tcW w:type="dxa" w:w="46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2000000">
            <w:pPr>
              <w:spacing w:after="0"/>
              <w:ind w:right="-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</w:t>
            </w:r>
            <w:r>
              <w:rPr>
                <w:rFonts w:ascii="Times New Roman" w:hAnsi="Times New Roman"/>
                <w:sz w:val="24"/>
              </w:rPr>
              <w:t>«Посвящение в пешеходы».</w:t>
            </w:r>
          </w:p>
        </w:tc>
        <w:tc>
          <w:tcPr>
            <w:tcW w:type="dxa" w:w="887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3000000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z w:val="24"/>
              </w:rPr>
              <w:t>-4</w:t>
            </w:r>
          </w:p>
        </w:tc>
        <w:tc>
          <w:tcPr>
            <w:tcW w:type="dxa" w:w="1560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4000000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сентябрь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5000000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Классный  руководитель</w:t>
            </w:r>
          </w:p>
        </w:tc>
      </w:tr>
      <w:tr>
        <w:trPr>
          <w:trHeight w:hRule="atLeast" w:val="275"/>
        </w:trPr>
        <w:tc>
          <w:tcPr>
            <w:tcW w:type="dxa" w:w="46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6000000">
            <w:pPr>
              <w:spacing w:after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Кросс Наций (школьный)</w:t>
            </w:r>
          </w:p>
        </w:tc>
        <w:tc>
          <w:tcPr>
            <w:tcW w:type="dxa" w:w="887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7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560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8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Сентябрь - октябрь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9000000">
            <w:pPr>
              <w:spacing w:after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>
        <w:trPr>
          <w:trHeight w:hRule="atLeast" w:val="275"/>
        </w:trPr>
        <w:tc>
          <w:tcPr>
            <w:tcW w:type="dxa" w:w="46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A000000">
            <w:pPr>
              <w:spacing w:after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День учителя</w:t>
            </w:r>
            <w:r>
              <w:rPr>
                <w:rFonts w:ascii="Times New Roman" w:hAnsi="Times New Roman"/>
                <w:sz w:val="24"/>
              </w:rPr>
              <w:t xml:space="preserve"> в школе: акция  поздравления</w:t>
            </w:r>
            <w:r>
              <w:rPr>
                <w:rFonts w:ascii="Times New Roman" w:hAnsi="Times New Roman"/>
                <w:sz w:val="24"/>
              </w:rPr>
              <w:t xml:space="preserve"> учителей, учителей-ветеранов педагогического труда, концертная программа.</w:t>
            </w:r>
          </w:p>
        </w:tc>
        <w:tc>
          <w:tcPr>
            <w:tcW w:type="dxa" w:w="887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B000000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560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C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октябрь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D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Работники СДК</w:t>
            </w:r>
          </w:p>
        </w:tc>
      </w:tr>
      <w:tr>
        <w:trPr>
          <w:trHeight w:hRule="atLeast" w:val="842"/>
        </w:trPr>
        <w:tc>
          <w:tcPr>
            <w:tcW w:type="dxa" w:w="46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E00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Конкурс рисунков, поделок из природного и бросового материала «Праздник Осени»</w:t>
            </w:r>
          </w:p>
        </w:tc>
        <w:tc>
          <w:tcPr>
            <w:tcW w:type="dxa" w:w="887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F000000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560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сентябрь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руководители, родители</w:t>
            </w:r>
          </w:p>
        </w:tc>
      </w:tr>
      <w:tr>
        <w:trPr>
          <w:trHeight w:hRule="atLeast" w:val="275"/>
        </w:trPr>
        <w:tc>
          <w:tcPr>
            <w:tcW w:type="dxa" w:w="46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2010000">
            <w:pPr>
              <w:spacing w:after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День отца в России</w:t>
            </w:r>
          </w:p>
        </w:tc>
        <w:tc>
          <w:tcPr>
            <w:tcW w:type="dxa" w:w="887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3010000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560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октябрь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>
        <w:trPr>
          <w:trHeight w:hRule="atLeast" w:val="275"/>
        </w:trPr>
        <w:tc>
          <w:tcPr>
            <w:tcW w:type="dxa" w:w="46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«День матери в России»: выставка рисунков, фотографий, акции по поздравлению мам с Днем матери, конкурсная программа «Мама, папа, я – отличная семья!», классные огоньки</w:t>
            </w:r>
          </w:p>
        </w:tc>
        <w:tc>
          <w:tcPr>
            <w:tcW w:type="dxa" w:w="887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7010000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560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ноябрь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>
        <w:trPr>
          <w:trHeight w:hRule="atLeast" w:val="275"/>
        </w:trPr>
        <w:tc>
          <w:tcPr>
            <w:tcW w:type="dxa" w:w="46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A010000">
            <w:pPr>
              <w:spacing w:after="0"/>
              <w:ind w:firstLine="179" w:lef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Международный день школьных библиотек </w:t>
            </w:r>
            <w:r>
              <w:rPr>
                <w:rFonts w:ascii="Times New Roman" w:hAnsi="Times New Roman"/>
                <w:i w:val="1"/>
                <w:sz w:val="24"/>
              </w:rPr>
              <w:t>(Учреждён Международной ассоциацией школьных библиотек)</w:t>
            </w:r>
          </w:p>
        </w:tc>
        <w:tc>
          <w:tcPr>
            <w:tcW w:type="dxa" w:w="887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B010000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560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C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</w:t>
            </w:r>
            <w:r>
              <w:rPr>
                <w:rFonts w:ascii="Times New Roman" w:hAnsi="Times New Roman"/>
                <w:sz w:val="24"/>
              </w:rPr>
              <w:t>.10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Библиотекарь,</w:t>
            </w:r>
          </w:p>
          <w:p w14:paraId="0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>
        <w:trPr>
          <w:trHeight w:hRule="atLeast" w:val="550"/>
        </w:trPr>
        <w:tc>
          <w:tcPr>
            <w:tcW w:type="dxa" w:w="46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F010000">
            <w:pPr>
              <w:spacing w:after="0"/>
              <w:ind w:firstLine="179" w:left="107" w:right="70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часы, посвященные «Дню правовой помощи детям»</w:t>
            </w:r>
          </w:p>
        </w:tc>
        <w:tc>
          <w:tcPr>
            <w:tcW w:type="dxa" w:w="887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0010000">
            <w:pPr>
              <w:spacing w:after="0"/>
              <w:ind w:firstLine="0" w:left="10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560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1010000">
            <w:pPr>
              <w:spacing w:after="0"/>
              <w:ind w:firstLine="0" w:left="10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13-20 ноября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2010000">
            <w:pPr>
              <w:spacing w:after="0"/>
              <w:ind w:firstLine="0" w:left="10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>
        <w:trPr>
          <w:trHeight w:hRule="atLeast" w:val="550"/>
        </w:trPr>
        <w:tc>
          <w:tcPr>
            <w:tcW w:type="dxa" w:w="46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3010000">
            <w:pPr>
              <w:spacing w:after="0"/>
              <w:ind w:firstLine="179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День освобождения города Калинин от немецко-фашистских захватчиков. Уроки мужества. Фестиваль солдатской песни «Мы помним. Мы гордимся!»</w:t>
            </w:r>
          </w:p>
        </w:tc>
        <w:tc>
          <w:tcPr>
            <w:tcW w:type="dxa" w:w="887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4010000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560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</w:t>
            </w:r>
            <w:r>
              <w:rPr>
                <w:rFonts w:ascii="Times New Roman" w:hAnsi="Times New Roman"/>
                <w:sz w:val="24"/>
              </w:rPr>
              <w:t>.10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  <w:p w14:paraId="17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551"/>
        </w:trPr>
        <w:tc>
          <w:tcPr>
            <w:tcW w:type="dxa" w:w="46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8010000">
            <w:pPr>
              <w:spacing w:after="0"/>
              <w:ind w:firstLine="179" w:left="107" w:right="48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Мастерская Деда Мороза: изготовление новогоднего оформления</w:t>
            </w:r>
          </w:p>
        </w:tc>
        <w:tc>
          <w:tcPr>
            <w:tcW w:type="dxa" w:w="887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9010000">
            <w:pPr>
              <w:spacing w:after="0" w:before="1"/>
              <w:ind w:firstLine="0" w:left="10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560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A010000">
            <w:pPr>
              <w:spacing w:after="0" w:before="1"/>
              <w:ind w:firstLine="0" w:left="10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Декабрь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B010000">
            <w:pPr>
              <w:spacing w:after="0"/>
              <w:ind w:firstLine="0" w:left="105" w:right="17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руководители, Актив РДДМ</w:t>
            </w:r>
          </w:p>
        </w:tc>
      </w:tr>
      <w:tr>
        <w:trPr>
          <w:trHeight w:hRule="atLeast" w:val="550"/>
        </w:trPr>
        <w:tc>
          <w:tcPr>
            <w:tcW w:type="dxa" w:w="46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C010000">
            <w:pPr>
              <w:spacing w:after="0"/>
              <w:ind w:firstLine="179"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Новогодние Ёлки</w:t>
            </w:r>
          </w:p>
        </w:tc>
        <w:tc>
          <w:tcPr>
            <w:tcW w:type="dxa" w:w="887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D010000">
            <w:pPr>
              <w:spacing w:after="0"/>
              <w:ind w:firstLine="0" w:left="10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560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E010000">
            <w:pPr>
              <w:spacing w:after="0"/>
              <w:ind w:firstLine="0" w:left="10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23-29.12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F010000">
            <w:pPr>
              <w:spacing w:after="0"/>
              <w:ind w:firstLine="0" w:left="105" w:right="50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>
        <w:trPr>
          <w:trHeight w:hRule="atLeast" w:val="550"/>
        </w:trPr>
        <w:tc>
          <w:tcPr>
            <w:tcW w:type="dxa" w:w="46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0010000">
            <w:pPr>
              <w:spacing w:after="0"/>
              <w:ind w:firstLine="179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Час памяти «Блокада Ленинграда», 80 лет со дня полного освобождения блокады (27января 1944)</w:t>
            </w:r>
          </w:p>
        </w:tc>
        <w:tc>
          <w:tcPr>
            <w:tcW w:type="dxa" w:w="887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1010000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560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</w:t>
            </w:r>
            <w:r>
              <w:rPr>
                <w:rFonts w:ascii="Times New Roman" w:hAnsi="Times New Roman"/>
                <w:sz w:val="24"/>
              </w:rPr>
              <w:t>.01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 руководители</w:t>
            </w:r>
          </w:p>
        </w:tc>
      </w:tr>
      <w:tr>
        <w:trPr>
          <w:trHeight w:hRule="atLeast" w:val="552"/>
        </w:trPr>
        <w:tc>
          <w:tcPr>
            <w:tcW w:type="dxa" w:w="46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4010000">
            <w:pPr>
              <w:spacing w:after="0"/>
              <w:ind w:firstLine="179"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«Неделя школьных наук», посвященная М.В. Ломоносову</w:t>
            </w:r>
          </w:p>
        </w:tc>
        <w:tc>
          <w:tcPr>
            <w:tcW w:type="dxa" w:w="887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5010000">
            <w:pPr>
              <w:spacing w:after="0" w:before="1"/>
              <w:ind w:firstLine="0" w:left="10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  <w:p w14:paraId="2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60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7010000">
            <w:pPr>
              <w:spacing w:after="0" w:before="1"/>
              <w:ind w:firstLine="0" w:left="10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16</w:t>
            </w:r>
            <w:r>
              <w:rPr>
                <w:rFonts w:ascii="Times New Roman" w:hAnsi="Times New Roman"/>
                <w:sz w:val="24"/>
              </w:rPr>
              <w:t>.01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8010000">
            <w:pPr>
              <w:spacing w:after="0" w:before="1"/>
              <w:ind w:firstLine="0" w:left="10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>
        <w:trPr>
          <w:trHeight w:hRule="atLeast" w:val="550"/>
        </w:trPr>
        <w:tc>
          <w:tcPr>
            <w:tcW w:type="dxa" w:w="46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9010000">
            <w:pPr>
              <w:spacing w:after="0"/>
              <w:ind w:firstLine="0"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Мероприятия к 23 февраля. Акция по поздравлению пап и дедуше</w:t>
            </w:r>
            <w:r>
              <w:rPr>
                <w:rFonts w:ascii="Times New Roman" w:hAnsi="Times New Roman"/>
                <w:sz w:val="24"/>
              </w:rPr>
              <w:t>к(</w:t>
            </w:r>
            <w:r>
              <w:rPr>
                <w:rFonts w:ascii="Times New Roman" w:hAnsi="Times New Roman"/>
                <w:sz w:val="24"/>
              </w:rPr>
              <w:t>флешмоб</w:t>
            </w:r>
            <w:r>
              <w:rPr>
                <w:rFonts w:ascii="Times New Roman" w:hAnsi="Times New Roman"/>
                <w:sz w:val="24"/>
              </w:rPr>
              <w:t>), мальчиков, конкурс рисунков,</w:t>
            </w:r>
          </w:p>
        </w:tc>
        <w:tc>
          <w:tcPr>
            <w:tcW w:type="dxa" w:w="887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A010000">
            <w:pPr>
              <w:spacing w:after="0"/>
              <w:ind w:firstLine="0" w:left="10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560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B010000">
            <w:pPr>
              <w:spacing w:after="0"/>
              <w:ind w:firstLine="0" w:left="10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21.02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C010000">
            <w:pPr>
              <w:spacing w:after="0"/>
              <w:ind w:firstLine="0" w:left="10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>
        <w:trPr>
          <w:trHeight w:hRule="atLeast" w:val="550"/>
        </w:trPr>
        <w:tc>
          <w:tcPr>
            <w:tcW w:type="dxa" w:w="46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2D010000">
            <w:pPr>
              <w:spacing w:after="0"/>
              <w:ind w:firstLine="179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Фестиваль  «Моя семья и я»</w:t>
            </w:r>
          </w:p>
        </w:tc>
        <w:tc>
          <w:tcPr>
            <w:tcW w:type="dxa" w:w="887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2E010000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560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2F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Январь-февраль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3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>
        <w:trPr>
          <w:trHeight w:hRule="atLeast" w:val="554"/>
        </w:trPr>
        <w:tc>
          <w:tcPr>
            <w:tcW w:type="dxa" w:w="46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1010000">
            <w:pPr>
              <w:spacing w:after="0" w:before="3"/>
              <w:ind w:firstLine="179"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Мероприятия к 8 марта: Праздничный концерт, посвященный </w:t>
            </w:r>
            <w:r>
              <w:rPr>
                <w:rFonts w:ascii="Times New Roman" w:hAnsi="Times New Roman"/>
                <w:sz w:val="24"/>
              </w:rPr>
              <w:t>Международному</w:t>
            </w:r>
          </w:p>
          <w:p w14:paraId="32010000">
            <w:pPr>
              <w:spacing w:after="0" w:before="3"/>
              <w:ind w:firstLine="179"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женскому дню «Для милых дам»,</w:t>
            </w:r>
          </w:p>
          <w:p w14:paraId="33010000">
            <w:pPr>
              <w:spacing w:after="0" w:before="3"/>
              <w:ind w:firstLine="179"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конкурс рисунков, акция по поздравлению мам, бабушек, девочек, утренники</w:t>
            </w:r>
          </w:p>
        </w:tc>
        <w:tc>
          <w:tcPr>
            <w:tcW w:type="dxa" w:w="887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4010000">
            <w:pPr>
              <w:spacing w:after="0" w:before="3"/>
              <w:ind w:firstLine="0" w:left="10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560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5010000">
            <w:pPr>
              <w:spacing w:after="0" w:before="3"/>
              <w:ind w:firstLine="0" w:left="10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4-6</w:t>
            </w:r>
            <w:r>
              <w:rPr>
                <w:rFonts w:ascii="Times New Roman" w:hAnsi="Times New Roman"/>
                <w:sz w:val="24"/>
              </w:rPr>
              <w:t>.03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6010000">
            <w:pPr>
              <w:spacing w:after="0" w:before="3"/>
              <w:ind w:firstLine="0" w:left="10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>
        <w:trPr>
          <w:trHeight w:hRule="atLeast" w:val="277"/>
        </w:trPr>
        <w:tc>
          <w:tcPr>
            <w:tcW w:type="dxa" w:w="46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7010000">
            <w:pPr>
              <w:spacing w:after="0" w:before="3" w:line="252" w:lineRule="auto"/>
              <w:ind w:firstLine="179"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КВЕСТ-Игра</w:t>
            </w:r>
            <w:r>
              <w:rPr>
                <w:rFonts w:ascii="Times New Roman" w:hAnsi="Times New Roman"/>
                <w:sz w:val="24"/>
              </w:rPr>
              <w:t xml:space="preserve"> «ПДД»</w:t>
            </w:r>
          </w:p>
        </w:tc>
        <w:tc>
          <w:tcPr>
            <w:tcW w:type="dxa" w:w="887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8010000">
            <w:pPr>
              <w:spacing w:after="0" w:before="3" w:line="252" w:lineRule="auto"/>
              <w:ind w:firstLine="0" w:left="10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2-3</w:t>
            </w:r>
          </w:p>
        </w:tc>
        <w:tc>
          <w:tcPr>
            <w:tcW w:type="dxa" w:w="1560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9010000">
            <w:pPr>
              <w:spacing w:after="0" w:before="3" w:line="252" w:lineRule="auto"/>
              <w:ind w:firstLine="0" w:left="10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Апрель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A010000">
            <w:pPr>
              <w:spacing w:after="0" w:before="3" w:line="252" w:lineRule="auto"/>
              <w:ind w:firstLine="0" w:left="10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>
        <w:trPr>
          <w:trHeight w:hRule="atLeast" w:val="550"/>
        </w:trPr>
        <w:tc>
          <w:tcPr>
            <w:tcW w:type="dxa" w:w="46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B010000">
            <w:pPr>
              <w:spacing w:after="0"/>
              <w:ind w:firstLine="179"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Акция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 «Письмо солдату»</w:t>
            </w:r>
          </w:p>
        </w:tc>
        <w:tc>
          <w:tcPr>
            <w:tcW w:type="dxa" w:w="887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C010000">
            <w:pPr>
              <w:spacing w:after="0"/>
              <w:ind w:firstLine="0" w:left="10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3-4</w:t>
            </w:r>
          </w:p>
        </w:tc>
        <w:tc>
          <w:tcPr>
            <w:tcW w:type="dxa" w:w="1560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D010000">
            <w:pPr>
              <w:spacing w:after="0"/>
              <w:ind w:firstLine="0" w:left="10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Апрель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E010000">
            <w:pPr>
              <w:spacing w:after="0"/>
              <w:ind w:firstLine="0" w:left="10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>
        <w:trPr>
          <w:trHeight w:hRule="atLeast" w:val="552"/>
        </w:trPr>
        <w:tc>
          <w:tcPr>
            <w:tcW w:type="dxa" w:w="46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F010000">
            <w:pPr>
              <w:spacing w:after="0"/>
              <w:ind w:firstLine="179" w:left="107" w:right="51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Участие в выставке Детского творчества</w:t>
            </w:r>
          </w:p>
        </w:tc>
        <w:tc>
          <w:tcPr>
            <w:tcW w:type="dxa" w:w="887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0010000">
            <w:pPr>
              <w:spacing w:after="0" w:before="1"/>
              <w:ind w:firstLine="0" w:left="10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560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1010000">
            <w:pPr>
              <w:spacing w:after="0" w:before="1"/>
              <w:ind w:firstLine="0" w:left="10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апрель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2010000">
            <w:pPr>
              <w:spacing w:after="0"/>
              <w:ind w:firstLine="0" w:left="105" w:right="23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>
        <w:trPr>
          <w:trHeight w:hRule="atLeast" w:val="552"/>
        </w:trPr>
        <w:tc>
          <w:tcPr>
            <w:tcW w:type="dxa" w:w="46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3010000">
            <w:pPr>
              <w:spacing w:after="0"/>
              <w:ind w:firstLine="179" w:left="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Гагаринский</w:t>
            </w:r>
            <w:r>
              <w:rPr>
                <w:rFonts w:ascii="Times New Roman" w:hAnsi="Times New Roman"/>
                <w:sz w:val="24"/>
              </w:rPr>
              <w:t xml:space="preserve"> урок «Космос и мы», </w:t>
            </w:r>
          </w:p>
          <w:p w14:paraId="44010000">
            <w:pPr>
              <w:spacing w:after="0"/>
              <w:ind w:firstLine="179" w:left="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конкурс рисунков</w:t>
            </w:r>
          </w:p>
        </w:tc>
        <w:tc>
          <w:tcPr>
            <w:tcW w:type="dxa" w:w="887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501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560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601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09.04 -</w:t>
            </w:r>
          </w:p>
          <w:p w14:paraId="4701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11.04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>
        <w:trPr>
          <w:trHeight w:hRule="atLeast" w:val="552"/>
        </w:trPr>
        <w:tc>
          <w:tcPr>
            <w:tcW w:type="dxa" w:w="46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9010000">
            <w:pPr>
              <w:spacing w:after="0"/>
              <w:ind w:firstLine="179" w:left="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Конкурс рисунков «Безопасность, экология, природа и мы»</w:t>
            </w:r>
          </w:p>
        </w:tc>
        <w:tc>
          <w:tcPr>
            <w:tcW w:type="dxa" w:w="887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A01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560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B01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14.04 -</w:t>
            </w:r>
          </w:p>
          <w:p w14:paraId="4C01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30.04.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>
        <w:trPr>
          <w:trHeight w:hRule="atLeast" w:val="552"/>
        </w:trPr>
        <w:tc>
          <w:tcPr>
            <w:tcW w:type="dxa" w:w="46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E010000">
            <w:pPr>
              <w:spacing w:after="0"/>
              <w:ind w:firstLine="179" w:left="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Беседы об экологической культуре</w:t>
            </w:r>
          </w:p>
        </w:tc>
        <w:tc>
          <w:tcPr>
            <w:tcW w:type="dxa" w:w="887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F01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560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001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14.04</w:t>
            </w:r>
            <w:r>
              <w:rPr>
                <w:rFonts w:ascii="Times New Roman" w:hAnsi="Times New Roman"/>
                <w:sz w:val="24"/>
              </w:rPr>
              <w:t xml:space="preserve"> -</w:t>
            </w:r>
          </w:p>
          <w:p w14:paraId="5101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30.05.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>
        <w:trPr>
          <w:trHeight w:hRule="atLeast" w:val="550"/>
        </w:trPr>
        <w:tc>
          <w:tcPr>
            <w:tcW w:type="dxa" w:w="46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3010000">
            <w:pPr>
              <w:spacing w:after="0"/>
              <w:ind w:firstLine="179" w:left="107" w:right="66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Мероприятие «По страницам Великой отечественной войны»</w:t>
            </w:r>
          </w:p>
        </w:tc>
        <w:tc>
          <w:tcPr>
            <w:tcW w:type="dxa" w:w="887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4010000">
            <w:pPr>
              <w:spacing w:after="0"/>
              <w:ind w:firstLine="0" w:left="10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3-4</w:t>
            </w:r>
          </w:p>
        </w:tc>
        <w:tc>
          <w:tcPr>
            <w:tcW w:type="dxa" w:w="1560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5010000">
            <w:pPr>
              <w:spacing w:after="0"/>
              <w:ind w:firstLine="0" w:left="10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06.05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6010000">
            <w:pPr>
              <w:spacing w:after="0" w:line="252" w:lineRule="auto"/>
              <w:ind w:firstLine="0" w:left="10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>
        <w:trPr>
          <w:trHeight w:hRule="atLeast" w:val="550"/>
        </w:trPr>
        <w:tc>
          <w:tcPr>
            <w:tcW w:type="dxa" w:w="46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7010000">
            <w:pPr>
              <w:spacing w:after="0"/>
              <w:ind/>
              <w:jc w:val="center"/>
              <w:rPr>
                <w:rFonts w:ascii="Times New Roman" w:hAnsi="Times New Roman"/>
                <w:color w:val="1C1C1C"/>
                <w:sz w:val="24"/>
              </w:rPr>
            </w:pPr>
            <w:r>
              <w:rPr>
                <w:rFonts w:ascii="Times New Roman" w:hAnsi="Times New Roman"/>
                <w:color w:val="1C1C1C"/>
                <w:sz w:val="24"/>
              </w:rPr>
              <w:t>Музыкальный фестиваль патриотической песни «Музыка Победы»</w:t>
            </w:r>
          </w:p>
        </w:tc>
        <w:tc>
          <w:tcPr>
            <w:tcW w:type="dxa" w:w="887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8010000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560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9010000">
            <w:pPr>
              <w:spacing w:after="0"/>
              <w:ind w:firstLine="36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5-6 мая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Учитель музыки</w:t>
            </w:r>
          </w:p>
        </w:tc>
      </w:tr>
      <w:tr>
        <w:trPr>
          <w:trHeight w:hRule="atLeast" w:val="275"/>
        </w:trPr>
        <w:tc>
          <w:tcPr>
            <w:tcW w:type="dxa" w:w="46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B010000">
            <w:pPr>
              <w:spacing w:after="0" w:before="1" w:line="252" w:lineRule="auto"/>
              <w:ind w:firstLine="0"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Участие в акциях «Окна Победы», «Георгиевская ленточка», «Журавлики»</w:t>
            </w:r>
          </w:p>
        </w:tc>
        <w:tc>
          <w:tcPr>
            <w:tcW w:type="dxa" w:w="887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C010000">
            <w:pPr>
              <w:spacing w:after="0" w:before="1" w:line="252" w:lineRule="auto"/>
              <w:ind w:firstLine="0" w:left="10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560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D010000">
            <w:pPr>
              <w:spacing w:after="0" w:before="1" w:line="252" w:lineRule="auto"/>
              <w:ind w:firstLine="0" w:left="10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1-9 мая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E010000">
            <w:pPr>
              <w:spacing w:after="0" w:before="1" w:line="252" w:lineRule="auto"/>
              <w:ind w:firstLine="0" w:left="10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Актив класса</w:t>
            </w:r>
          </w:p>
        </w:tc>
      </w:tr>
      <w:tr>
        <w:trPr>
          <w:trHeight w:hRule="atLeast" w:val="278"/>
        </w:trPr>
        <w:tc>
          <w:tcPr>
            <w:tcW w:type="dxa" w:w="46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F010000">
            <w:pPr>
              <w:spacing w:after="0" w:line="252" w:lineRule="auto"/>
              <w:ind w:firstLine="0"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Прощание с начальной школой</w:t>
            </w:r>
          </w:p>
        </w:tc>
        <w:tc>
          <w:tcPr>
            <w:tcW w:type="dxa" w:w="887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0010000">
            <w:pPr>
              <w:spacing w:after="0" w:line="252" w:lineRule="auto"/>
              <w:ind w:firstLine="0" w:left="10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1560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1010000">
            <w:pPr>
              <w:spacing w:after="0" w:line="252" w:lineRule="auto"/>
              <w:ind w:firstLine="0" w:left="10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Май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2010000">
            <w:pPr>
              <w:spacing w:after="0" w:line="252" w:lineRule="auto"/>
              <w:ind w:firstLine="0" w:left="10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>
        <w:trPr>
          <w:trHeight w:hRule="atLeast" w:val="633"/>
        </w:trPr>
        <w:tc>
          <w:tcPr>
            <w:tcW w:type="dxa" w:w="46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3010000">
            <w:pPr>
              <w:spacing w:after="0"/>
              <w:ind w:firstLine="0" w:left="107" w:right="9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Конкурс рисунков  «Соблюдая ПДД, не окажешься в беде»</w:t>
            </w:r>
          </w:p>
        </w:tc>
        <w:tc>
          <w:tcPr>
            <w:tcW w:type="dxa" w:w="887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4010000">
            <w:pPr>
              <w:spacing w:after="0"/>
              <w:ind w:firstLine="0" w:left="10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2-4</w:t>
            </w:r>
          </w:p>
        </w:tc>
        <w:tc>
          <w:tcPr>
            <w:tcW w:type="dxa" w:w="1560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5010000">
            <w:pPr>
              <w:spacing w:after="0"/>
              <w:ind w:firstLine="0" w:left="10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Май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6010000">
            <w:pPr>
              <w:spacing w:after="0"/>
              <w:ind w:firstLine="0" w:left="10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>
        <w:trPr>
          <w:trHeight w:hRule="atLeast" w:val="278"/>
        </w:trPr>
        <w:tc>
          <w:tcPr>
            <w:tcW w:type="dxa" w:w="46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7010000">
            <w:pPr>
              <w:spacing w:after="0" w:before="1" w:line="252" w:lineRule="auto"/>
              <w:ind w:firstLine="0"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Линейка «Последний звонок -2025»</w:t>
            </w:r>
          </w:p>
        </w:tc>
        <w:tc>
          <w:tcPr>
            <w:tcW w:type="dxa" w:w="887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8010000">
            <w:pPr>
              <w:spacing w:after="0" w:before="1" w:line="252" w:lineRule="auto"/>
              <w:ind w:firstLine="0" w:left="10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560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9010000">
            <w:pPr>
              <w:spacing w:after="0" w:before="1" w:line="252" w:lineRule="auto"/>
              <w:ind w:firstLine="0" w:left="10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22-24 мая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A010000">
            <w:pPr>
              <w:spacing w:after="0" w:before="1" w:line="252" w:lineRule="auto"/>
              <w:ind w:firstLine="0" w:left="10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Класные</w:t>
            </w:r>
            <w:r>
              <w:rPr>
                <w:rFonts w:ascii="Times New Roman" w:hAnsi="Times New Roman"/>
                <w:sz w:val="24"/>
              </w:rPr>
              <w:t xml:space="preserve"> руководители</w:t>
            </w:r>
          </w:p>
        </w:tc>
      </w:tr>
      <w:tr>
        <w:trPr>
          <w:trHeight w:hRule="atLeast" w:val="278"/>
        </w:trPr>
        <w:tc>
          <w:tcPr>
            <w:tcW w:type="dxa" w:w="46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B010000">
            <w:pPr>
              <w:spacing w:after="0"/>
              <w:ind w:firstLine="0"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Итоговые классные часы</w:t>
            </w:r>
          </w:p>
        </w:tc>
        <w:tc>
          <w:tcPr>
            <w:tcW w:type="dxa" w:w="887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C010000">
            <w:pPr>
              <w:spacing w:after="0"/>
              <w:ind w:firstLine="0" w:left="10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560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D010000">
            <w:pPr>
              <w:spacing w:after="0"/>
              <w:ind w:firstLine="0" w:left="10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 мая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E010000">
            <w:pPr>
              <w:spacing w:after="0"/>
              <w:ind w:firstLine="0" w:left="10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>
        <w:trPr>
          <w:trHeight w:hRule="atLeast" w:val="550"/>
        </w:trPr>
        <w:tc>
          <w:tcPr>
            <w:tcW w:type="dxa" w:w="9960"/>
            <w:gridSpan w:val="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66FFCC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6F010000">
            <w:pPr>
              <w:spacing w:after="0"/>
              <w:ind w:firstLine="0" w:left="1675" w:right="1680"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Модуль «Классное руководство»</w:t>
            </w:r>
          </w:p>
        </w:tc>
      </w:tr>
      <w:tr>
        <w:trPr>
          <w:trHeight w:hRule="atLeast" w:val="550"/>
        </w:trPr>
        <w:tc>
          <w:tcPr>
            <w:tcW w:type="dxa" w:w="46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0010000">
            <w:pPr>
              <w:spacing w:after="0" w:line="240" w:lineRule="auto"/>
              <w:ind w:firstLine="0" w:left="107" w:right="42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Планирование воспитательной работы  классов на 2024-2025 учебный год</w:t>
            </w:r>
          </w:p>
        </w:tc>
        <w:tc>
          <w:tcPr>
            <w:tcW w:type="dxa" w:w="99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1010000">
            <w:pPr>
              <w:spacing w:after="0" w:line="240" w:lineRule="auto"/>
              <w:ind w:firstLine="0" w:left="89" w:right="9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45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2010000">
            <w:pPr>
              <w:spacing w:after="0" w:line="240" w:lineRule="auto"/>
              <w:ind w:firstLine="0" w:left="13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 15</w:t>
            </w:r>
            <w:r>
              <w:rPr>
                <w:rFonts w:ascii="Times New Roman" w:hAnsi="Times New Roman"/>
                <w:sz w:val="24"/>
              </w:rPr>
              <w:t>.09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3010000">
            <w:pPr>
              <w:spacing w:after="0" w:line="240" w:lineRule="auto"/>
              <w:ind w:firstLine="0"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>
        <w:trPr>
          <w:trHeight w:hRule="atLeast" w:val="484"/>
        </w:trPr>
        <w:tc>
          <w:tcPr>
            <w:tcW w:type="dxa" w:w="46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4010000">
            <w:pPr>
              <w:spacing w:after="0" w:before="1" w:line="240" w:lineRule="auto"/>
              <w:ind w:firstLine="0"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Проведение классных часов</w:t>
            </w:r>
          </w:p>
        </w:tc>
        <w:tc>
          <w:tcPr>
            <w:tcW w:type="dxa" w:w="99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5010000">
            <w:pPr>
              <w:spacing w:after="0" w:before="1" w:line="240" w:lineRule="auto"/>
              <w:ind w:firstLine="0" w:left="89" w:right="9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45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6010000">
            <w:pPr>
              <w:spacing w:after="0" w:before="1" w:line="240" w:lineRule="auto"/>
              <w:ind w:firstLine="0" w:left="25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</w:t>
            </w:r>
            <w:r>
              <w:rPr>
                <w:rFonts w:ascii="Times New Roman" w:hAnsi="Times New Roman"/>
                <w:sz w:val="24"/>
              </w:rPr>
              <w:t>раз в неделю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7010000">
            <w:pPr>
              <w:spacing w:after="0" w:before="1" w:line="240" w:lineRule="auto"/>
              <w:ind w:firstLine="0"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>
        <w:trPr>
          <w:trHeight w:hRule="atLeast" w:val="826"/>
        </w:trPr>
        <w:tc>
          <w:tcPr>
            <w:tcW w:type="dxa" w:w="46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8010000">
            <w:pPr>
              <w:spacing w:after="0" w:line="240" w:lineRule="auto"/>
              <w:ind w:firstLine="0" w:left="107" w:right="30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Планирование Индивидуальной работы с учащимися: Активом, «Группой риска»,</w:t>
            </w:r>
          </w:p>
          <w:p w14:paraId="79010000">
            <w:pPr>
              <w:spacing w:after="0" w:line="240" w:lineRule="auto"/>
              <w:ind w:firstLine="0"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«ВШУ», «ОВЗ»</w:t>
            </w:r>
          </w:p>
        </w:tc>
        <w:tc>
          <w:tcPr>
            <w:tcW w:type="dxa" w:w="99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A010000">
            <w:pPr>
              <w:spacing w:after="0" w:line="240" w:lineRule="auto"/>
              <w:ind w:firstLine="0" w:left="89" w:right="9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45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B010000">
            <w:pPr>
              <w:spacing w:after="0" w:line="240" w:lineRule="auto"/>
              <w:ind w:firstLine="0" w:left="13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 19</w:t>
            </w:r>
            <w:r>
              <w:rPr>
                <w:rFonts w:ascii="Times New Roman" w:hAnsi="Times New Roman"/>
                <w:sz w:val="24"/>
              </w:rPr>
              <w:t>.09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C010000">
            <w:pPr>
              <w:spacing w:after="0" w:line="240" w:lineRule="auto"/>
              <w:ind w:firstLine="0"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>
        <w:trPr>
          <w:trHeight w:hRule="atLeast" w:val="612"/>
        </w:trPr>
        <w:tc>
          <w:tcPr>
            <w:tcW w:type="dxa" w:w="46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D010000">
            <w:pPr>
              <w:spacing w:after="0" w:line="240" w:lineRule="auto"/>
              <w:ind w:firstLine="0" w:left="107" w:right="59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занятости учащихся во внеурочное время в кружках, секциях</w:t>
            </w:r>
          </w:p>
        </w:tc>
        <w:tc>
          <w:tcPr>
            <w:tcW w:type="dxa" w:w="99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E010000">
            <w:pPr>
              <w:spacing w:after="0" w:before="3" w:line="240" w:lineRule="auto"/>
              <w:ind w:firstLine="0" w:left="89" w:right="9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45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F010000">
            <w:pPr>
              <w:spacing w:after="0" w:before="3" w:line="240" w:lineRule="auto"/>
              <w:ind w:firstLine="0" w:left="13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 16</w:t>
            </w:r>
            <w:r>
              <w:rPr>
                <w:rFonts w:ascii="Times New Roman" w:hAnsi="Times New Roman"/>
                <w:sz w:val="24"/>
              </w:rPr>
              <w:t>.09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0010000">
            <w:pPr>
              <w:spacing w:after="0" w:line="240" w:lineRule="auto"/>
              <w:ind w:firstLine="0"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>
        <w:trPr>
          <w:trHeight w:hRule="atLeast" w:val="434"/>
        </w:trPr>
        <w:tc>
          <w:tcPr>
            <w:tcW w:type="dxa" w:w="46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1010000">
            <w:pPr>
              <w:spacing w:after="0" w:line="240" w:lineRule="auto"/>
              <w:ind w:firstLine="0"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Проведение социометрии в классе</w:t>
            </w:r>
          </w:p>
        </w:tc>
        <w:tc>
          <w:tcPr>
            <w:tcW w:type="dxa" w:w="99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2010000">
            <w:pPr>
              <w:spacing w:after="0" w:line="240" w:lineRule="auto"/>
              <w:ind w:firstLine="0" w:left="89" w:right="9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45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3010000">
            <w:pPr>
              <w:spacing w:after="0" w:line="240" w:lineRule="auto"/>
              <w:ind w:firstLine="0" w:left="13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 16 сентября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4010000">
            <w:pPr>
              <w:spacing w:after="0" w:line="240" w:lineRule="auto"/>
              <w:ind w:firstLine="0"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>
        <w:trPr>
          <w:trHeight w:hRule="atLeast" w:val="438"/>
        </w:trPr>
        <w:tc>
          <w:tcPr>
            <w:tcW w:type="dxa" w:w="46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5010000">
            <w:pPr>
              <w:spacing w:after="0" w:line="240" w:lineRule="auto"/>
              <w:ind w:firstLine="0"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Оформление </w:t>
            </w:r>
            <w:r>
              <w:rPr>
                <w:rFonts w:ascii="Times New Roman" w:hAnsi="Times New Roman"/>
                <w:sz w:val="24"/>
              </w:rPr>
              <w:t xml:space="preserve"> уголков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type="dxa" w:w="99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6010000">
            <w:pPr>
              <w:spacing w:after="0" w:line="240" w:lineRule="auto"/>
              <w:ind w:firstLine="0" w:left="89" w:right="9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45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7010000">
            <w:pPr>
              <w:spacing w:after="0" w:line="240" w:lineRule="auto"/>
              <w:ind w:firstLine="0" w:left="13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 16</w:t>
            </w:r>
            <w:r>
              <w:rPr>
                <w:rFonts w:ascii="Times New Roman" w:hAnsi="Times New Roman"/>
                <w:sz w:val="24"/>
              </w:rPr>
              <w:t>.09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8010000">
            <w:pPr>
              <w:spacing w:after="0" w:line="240" w:lineRule="auto"/>
              <w:ind w:firstLine="0"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>
        <w:trPr>
          <w:trHeight w:hRule="atLeast" w:val="435"/>
        </w:trPr>
        <w:tc>
          <w:tcPr>
            <w:tcW w:type="dxa" w:w="46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89010000">
            <w:pPr>
              <w:spacing w:after="0" w:line="240" w:lineRule="auto"/>
              <w:ind w:firstLine="0" w:left="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Проведение классных часов по планам классных руководителей</w:t>
            </w:r>
          </w:p>
        </w:tc>
        <w:tc>
          <w:tcPr>
            <w:tcW w:type="dxa" w:w="99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8A010000">
            <w:pPr>
              <w:spacing w:after="0" w:line="240" w:lineRule="auto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45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8B010000">
            <w:pPr>
              <w:spacing w:after="0" w:line="240" w:lineRule="auto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Сентябрь-май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8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>
        <w:trPr>
          <w:trHeight w:hRule="atLeast" w:val="435"/>
        </w:trPr>
        <w:tc>
          <w:tcPr>
            <w:tcW w:type="dxa" w:w="46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8D010000">
            <w:pPr>
              <w:spacing w:after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Тематический классный час, посвящённый празднику День знаний</w:t>
            </w:r>
          </w:p>
        </w:tc>
        <w:tc>
          <w:tcPr>
            <w:tcW w:type="dxa" w:w="99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8E01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45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8F01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02.09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90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>
        <w:trPr>
          <w:trHeight w:hRule="atLeast" w:val="435"/>
        </w:trPr>
        <w:tc>
          <w:tcPr>
            <w:tcW w:type="dxa" w:w="46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91010000">
            <w:pPr>
              <w:spacing w:after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Классный час «Памяти Беслана»</w:t>
            </w:r>
          </w:p>
        </w:tc>
        <w:tc>
          <w:tcPr>
            <w:tcW w:type="dxa" w:w="99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9201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45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9301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03.09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94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>
        <w:trPr>
          <w:trHeight w:hRule="atLeast" w:val="435"/>
        </w:trPr>
        <w:tc>
          <w:tcPr>
            <w:tcW w:type="dxa" w:w="46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95010000">
            <w:pPr>
              <w:spacing w:after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Проведение уроков «Разговоры о </w:t>
            </w:r>
            <w:r>
              <w:rPr>
                <w:rFonts w:ascii="Times New Roman" w:hAnsi="Times New Roman"/>
                <w:sz w:val="24"/>
              </w:rPr>
              <w:t>важном</w:t>
            </w:r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type="dxa" w:w="99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9601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45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9701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Каждый понедельник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9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>
        <w:trPr>
          <w:trHeight w:hRule="atLeast" w:val="435"/>
        </w:trPr>
        <w:tc>
          <w:tcPr>
            <w:tcW w:type="dxa" w:w="46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9901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Всероссийский урок безопасности в рамках Месячника гражданской защиты</w:t>
            </w:r>
          </w:p>
        </w:tc>
        <w:tc>
          <w:tcPr>
            <w:tcW w:type="dxa" w:w="99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9A01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45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9B01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06.09</w:t>
            </w:r>
            <w:r>
              <w:rPr>
                <w:rFonts w:ascii="Times New Roman" w:hAnsi="Times New Roman"/>
                <w:sz w:val="24"/>
              </w:rPr>
              <w:t>-</w:t>
            </w:r>
          </w:p>
          <w:p w14:paraId="9C01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16.09.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9D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>
        <w:trPr>
          <w:trHeight w:hRule="atLeast" w:val="435"/>
        </w:trPr>
        <w:tc>
          <w:tcPr>
            <w:tcW w:type="dxa" w:w="46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9E01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Составление социального паспорта класса</w:t>
            </w:r>
          </w:p>
        </w:tc>
        <w:tc>
          <w:tcPr>
            <w:tcW w:type="dxa" w:w="99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9F01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45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A001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сентябрь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A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>
        <w:trPr>
          <w:trHeight w:hRule="atLeast" w:val="435"/>
        </w:trPr>
        <w:tc>
          <w:tcPr>
            <w:tcW w:type="dxa" w:w="46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A201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Изучение широты интересов и занятости в свободное от занятий время</w:t>
            </w:r>
          </w:p>
        </w:tc>
        <w:tc>
          <w:tcPr>
            <w:tcW w:type="dxa" w:w="99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A301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45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A401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сентябрь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A5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>
        <w:trPr>
          <w:trHeight w:hRule="atLeast" w:val="435"/>
        </w:trPr>
        <w:tc>
          <w:tcPr>
            <w:tcW w:type="dxa" w:w="46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6010000">
            <w:pPr>
              <w:spacing w:after="0" w:line="252" w:lineRule="auto"/>
              <w:ind w:firstLine="0" w:left="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Организация и проведение классных часов «Мосфильм», «Александр Сергеевич Пушкин», «Государственный герб Российской Федерации, «Химик Дмитрий Иванович Менделеев», «Адмирал Федор Федорович Ушаков» «Спорт и здоровье» 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type="dxa" w:w="99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7010000">
            <w:pPr>
              <w:spacing w:after="0" w:line="252" w:lineRule="auto"/>
              <w:ind w:right="5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45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8010000">
            <w:pPr>
              <w:spacing w:after="0" w:line="252" w:lineRule="auto"/>
              <w:ind w:firstLine="0" w:left="4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 течение года 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A9010000">
            <w:pPr>
              <w:spacing w:after="0"/>
              <w:ind w:right="11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>
        <w:trPr>
          <w:trHeight w:hRule="atLeast" w:val="435"/>
        </w:trPr>
        <w:tc>
          <w:tcPr>
            <w:tcW w:type="dxa" w:w="46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AA01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Организационные классные ученические собрания «Правила внутреннего распорядка. Правила поведения в школе»</w:t>
            </w:r>
          </w:p>
        </w:tc>
        <w:tc>
          <w:tcPr>
            <w:tcW w:type="dxa" w:w="99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AB01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45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AC01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19.09.-</w:t>
            </w:r>
          </w:p>
          <w:p w14:paraId="AD01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23.09.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A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>
        <w:trPr>
          <w:trHeight w:hRule="atLeast" w:val="435"/>
        </w:trPr>
        <w:tc>
          <w:tcPr>
            <w:tcW w:type="dxa" w:w="46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AF01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мероприятия, посвящённые Дню пожилого человека</w:t>
            </w:r>
          </w:p>
        </w:tc>
        <w:tc>
          <w:tcPr>
            <w:tcW w:type="dxa" w:w="99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B001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45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B101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26.09.-</w:t>
            </w:r>
          </w:p>
          <w:p w14:paraId="B201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06.10.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B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>
        <w:trPr>
          <w:trHeight w:hRule="atLeast" w:val="435"/>
        </w:trPr>
        <w:tc>
          <w:tcPr>
            <w:tcW w:type="dxa" w:w="46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B401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Организация и проведение классных часов  посвященных Дню неизвестного солдата </w:t>
            </w:r>
            <w:r>
              <w:rPr>
                <w:rFonts w:ascii="Times New Roman" w:hAnsi="Times New Roman"/>
                <w:sz w:val="24"/>
              </w:rPr>
              <w:t xml:space="preserve">Международному дню инвалидов, Международному  дню добровольца в России,  Дню Героев Отечества </w:t>
            </w:r>
          </w:p>
        </w:tc>
        <w:tc>
          <w:tcPr>
            <w:tcW w:type="dxa" w:w="99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B501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45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B601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</w:p>
          <w:p w14:paraId="B701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03.12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</w:p>
          <w:p w14:paraId="B801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05.12</w:t>
            </w:r>
          </w:p>
          <w:p w14:paraId="B901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09.12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B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435"/>
        </w:trPr>
        <w:tc>
          <w:tcPr>
            <w:tcW w:type="dxa" w:w="46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BB01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День народного единства. Конкурс рисунков</w:t>
            </w:r>
          </w:p>
        </w:tc>
        <w:tc>
          <w:tcPr>
            <w:tcW w:type="dxa" w:w="99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BC01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45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BD01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05.11.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B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>
        <w:trPr>
          <w:trHeight w:hRule="atLeast" w:val="435"/>
        </w:trPr>
        <w:tc>
          <w:tcPr>
            <w:tcW w:type="dxa" w:w="46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BF01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Проведение инструктажей перед осенними каникулами</w:t>
            </w:r>
          </w:p>
        </w:tc>
        <w:tc>
          <w:tcPr>
            <w:tcW w:type="dxa" w:w="99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C001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45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C101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21.10</w:t>
            </w:r>
            <w:r>
              <w:rPr>
                <w:rFonts w:ascii="Times New Roman" w:hAnsi="Times New Roman"/>
                <w:sz w:val="24"/>
              </w:rPr>
              <w:t>-</w:t>
            </w:r>
          </w:p>
          <w:p w14:paraId="C201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25.10.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C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>
        <w:trPr>
          <w:trHeight w:hRule="atLeast" w:val="435"/>
        </w:trPr>
        <w:tc>
          <w:tcPr>
            <w:tcW w:type="dxa" w:w="46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C401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Проведение мероприятий на осенних каникулах</w:t>
            </w:r>
          </w:p>
          <w:p w14:paraId="C501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(организация экскурсий, походов и т. д.)</w:t>
            </w:r>
          </w:p>
        </w:tc>
        <w:tc>
          <w:tcPr>
            <w:tcW w:type="dxa" w:w="99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C601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45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C701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28.10</w:t>
            </w:r>
            <w:r>
              <w:rPr>
                <w:rFonts w:ascii="Times New Roman" w:hAnsi="Times New Roman"/>
                <w:sz w:val="24"/>
              </w:rPr>
              <w:t>-</w:t>
            </w:r>
          </w:p>
          <w:p w14:paraId="C801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05.11.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C9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>
        <w:trPr>
          <w:trHeight w:hRule="atLeast" w:val="435"/>
        </w:trPr>
        <w:tc>
          <w:tcPr>
            <w:tcW w:type="dxa" w:w="46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C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мероприятия, посвящённые Дню матери</w:t>
            </w:r>
          </w:p>
        </w:tc>
        <w:tc>
          <w:tcPr>
            <w:tcW w:type="dxa" w:w="99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CB01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45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CC01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20.11.-</w:t>
            </w:r>
          </w:p>
          <w:p w14:paraId="CD01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28.11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C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>
        <w:trPr>
          <w:trHeight w:hRule="atLeast" w:val="435"/>
        </w:trPr>
        <w:tc>
          <w:tcPr>
            <w:tcW w:type="dxa" w:w="46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CF010000">
            <w:pPr>
              <w:spacing w:after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Уроки мужества: День освобождения Калинина от фашистов</w:t>
            </w:r>
          </w:p>
        </w:tc>
        <w:tc>
          <w:tcPr>
            <w:tcW w:type="dxa" w:w="99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D001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45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D101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2.12 –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  <w:p w14:paraId="D201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13.12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D3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>
        <w:trPr>
          <w:trHeight w:hRule="atLeast" w:val="435"/>
        </w:trPr>
        <w:tc>
          <w:tcPr>
            <w:tcW w:type="dxa" w:w="46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D401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часы «Все ребята знать должны основной закон страны», посвящённые Дню Конституции РФ</w:t>
            </w:r>
          </w:p>
        </w:tc>
        <w:tc>
          <w:tcPr>
            <w:tcW w:type="dxa" w:w="99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D501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45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D601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09.12. -</w:t>
            </w:r>
          </w:p>
          <w:p w14:paraId="D701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13.12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D8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>
        <w:trPr>
          <w:trHeight w:hRule="atLeast" w:val="435"/>
        </w:trPr>
        <w:tc>
          <w:tcPr>
            <w:tcW w:type="dxa" w:w="46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D9010000">
            <w:pPr>
              <w:spacing w:after="0"/>
              <w:ind w:firstLine="179" w:left="37" w:right="-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День принятия Федеральных </w:t>
            </w:r>
            <w:r>
              <w:rPr>
                <w:rFonts w:ascii="Times New Roman" w:hAnsi="Times New Roman"/>
                <w:sz w:val="24"/>
              </w:rPr>
              <w:t>конститу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>ционных</w:t>
            </w:r>
            <w:r>
              <w:rPr>
                <w:rFonts w:ascii="Times New Roman" w:hAnsi="Times New Roman"/>
                <w:sz w:val="24"/>
              </w:rPr>
              <w:t xml:space="preserve"> законов о Государственных символах Российской Федерации</w:t>
            </w:r>
          </w:p>
        </w:tc>
        <w:tc>
          <w:tcPr>
            <w:tcW w:type="dxa" w:w="99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DA010000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45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DB010000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25.12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DC010000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>
        <w:trPr>
          <w:trHeight w:hRule="atLeast" w:val="435"/>
        </w:trPr>
        <w:tc>
          <w:tcPr>
            <w:tcW w:type="dxa" w:w="46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DD010000">
            <w:pPr>
              <w:spacing w:after="0"/>
              <w:ind w:firstLine="0" w:left="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Мастерская Деда Мороза (подготовка к новому году: украшение классов, выпуск праздничных газет, подготовка поздравлений и т. д.)</w:t>
            </w:r>
          </w:p>
        </w:tc>
        <w:tc>
          <w:tcPr>
            <w:tcW w:type="dxa" w:w="99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DE01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45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DF01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16.12.-</w:t>
            </w:r>
          </w:p>
          <w:p w14:paraId="E001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29.12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E1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>
        <w:trPr>
          <w:trHeight w:hRule="atLeast" w:val="435"/>
        </w:trPr>
        <w:tc>
          <w:tcPr>
            <w:tcW w:type="dxa" w:w="46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E2010000">
            <w:pPr>
              <w:spacing w:after="0"/>
              <w:ind w:firstLine="0" w:left="3" w:right="2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Проведение профилактических бесед и инструктажей перед каникулами</w:t>
            </w:r>
          </w:p>
        </w:tc>
        <w:tc>
          <w:tcPr>
            <w:tcW w:type="dxa" w:w="99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E301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45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E401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23.12.-</w:t>
            </w:r>
          </w:p>
          <w:p w14:paraId="E501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29.12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E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>
        <w:trPr>
          <w:trHeight w:hRule="atLeast" w:val="435"/>
        </w:trPr>
        <w:tc>
          <w:tcPr>
            <w:tcW w:type="dxa" w:w="46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E7010000">
            <w:pPr>
              <w:spacing w:after="0"/>
              <w:ind w:right="-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День  победы Вооруженных сил СССР над армией гитлеровской Германии в 1943 году в Сталинградской битве</w:t>
            </w:r>
          </w:p>
        </w:tc>
        <w:tc>
          <w:tcPr>
            <w:tcW w:type="dxa" w:w="99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E8010000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45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E9010000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03.02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E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>
        <w:trPr>
          <w:trHeight w:hRule="atLeast" w:val="435"/>
        </w:trPr>
        <w:tc>
          <w:tcPr>
            <w:tcW w:type="dxa" w:w="46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EB010000">
            <w:pPr>
              <w:spacing w:after="0"/>
              <w:ind w:right="-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День памяти о россиянах, исполнявших служебный долг за пределами Отечества</w:t>
            </w:r>
          </w:p>
        </w:tc>
        <w:tc>
          <w:tcPr>
            <w:tcW w:type="dxa" w:w="99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EC010000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45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ED010000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14.02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E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>
        <w:trPr>
          <w:trHeight w:hRule="atLeast" w:val="435"/>
        </w:trPr>
        <w:tc>
          <w:tcPr>
            <w:tcW w:type="dxa" w:w="46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EF010000">
            <w:pPr>
              <w:spacing w:after="0"/>
              <w:ind w:firstLine="0" w:left="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Акция «Безопасный Интернет»</w:t>
            </w:r>
          </w:p>
        </w:tc>
        <w:tc>
          <w:tcPr>
            <w:tcW w:type="dxa" w:w="99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F001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45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F101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03.03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F2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>
        <w:trPr>
          <w:trHeight w:hRule="atLeast" w:val="435"/>
        </w:trPr>
        <w:tc>
          <w:tcPr>
            <w:tcW w:type="dxa" w:w="46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F3010000">
            <w:pPr>
              <w:spacing w:after="0"/>
              <w:ind w:firstLine="0" w:left="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Акция «С новосельем, птицы!»</w:t>
            </w:r>
          </w:p>
        </w:tc>
        <w:tc>
          <w:tcPr>
            <w:tcW w:type="dxa" w:w="99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F401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2-4</w:t>
            </w:r>
          </w:p>
        </w:tc>
        <w:tc>
          <w:tcPr>
            <w:tcW w:type="dxa" w:w="145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F501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март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F6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>
        <w:trPr>
          <w:trHeight w:hRule="atLeast" w:val="435"/>
        </w:trPr>
        <w:tc>
          <w:tcPr>
            <w:tcW w:type="dxa" w:w="46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F7010000">
            <w:pPr>
              <w:spacing w:after="0"/>
              <w:ind w:firstLine="0" w:left="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Уроки здоровья, посвящённые Всемирному Дню здоровья</w:t>
            </w:r>
          </w:p>
        </w:tc>
        <w:tc>
          <w:tcPr>
            <w:tcW w:type="dxa" w:w="99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F801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45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F901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07.04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FA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>
        <w:trPr>
          <w:trHeight w:hRule="atLeast" w:val="435"/>
        </w:trPr>
        <w:tc>
          <w:tcPr>
            <w:tcW w:type="dxa" w:w="46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FB010000">
            <w:pPr>
              <w:spacing w:after="0"/>
              <w:ind w:firstLine="0" w:left="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День Космонавтики.  День запуска СССР первого искусственного спутника Зем</w:t>
            </w:r>
            <w:r>
              <w:rPr>
                <w:rFonts w:ascii="Times New Roman" w:hAnsi="Times New Roman"/>
                <w:sz w:val="24"/>
              </w:rPr>
              <w:t xml:space="preserve">ли </w:t>
            </w:r>
            <w:r>
              <w:rPr>
                <w:rFonts w:ascii="Times New Roman" w:hAnsi="Times New Roman"/>
                <w:sz w:val="24"/>
              </w:rPr>
              <w:t>Гагаринский</w:t>
            </w:r>
            <w:r>
              <w:rPr>
                <w:rFonts w:ascii="Times New Roman" w:hAnsi="Times New Roman"/>
                <w:sz w:val="24"/>
              </w:rPr>
              <w:t xml:space="preserve"> урок «Космос и мы»</w:t>
            </w:r>
          </w:p>
        </w:tc>
        <w:tc>
          <w:tcPr>
            <w:tcW w:type="dxa" w:w="99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FC01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45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FD01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11.04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FE01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>
        <w:trPr>
          <w:trHeight w:hRule="atLeast" w:val="435"/>
        </w:trPr>
        <w:tc>
          <w:tcPr>
            <w:tcW w:type="dxa" w:w="46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FF010000">
            <w:pPr>
              <w:spacing w:after="0"/>
              <w:ind w:firstLine="0" w:left="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День памяти о геноциде советского народа нацистами и их пособниками в годы Великой Отечественной Войны</w:t>
            </w:r>
          </w:p>
        </w:tc>
        <w:tc>
          <w:tcPr>
            <w:tcW w:type="dxa" w:w="99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0002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45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0102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18.04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02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>
        <w:trPr>
          <w:trHeight w:hRule="atLeast" w:val="435"/>
        </w:trPr>
        <w:tc>
          <w:tcPr>
            <w:tcW w:type="dxa" w:w="46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03020000">
            <w:pPr>
              <w:spacing w:after="0"/>
              <w:ind w:firstLine="0" w:left="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День земли.  Акция «Школьный чистый, зелёный двор»</w:t>
            </w:r>
          </w:p>
        </w:tc>
        <w:tc>
          <w:tcPr>
            <w:tcW w:type="dxa" w:w="99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0402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45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0502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22.04.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06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>
        <w:trPr>
          <w:trHeight w:hRule="atLeast" w:val="435"/>
        </w:trPr>
        <w:tc>
          <w:tcPr>
            <w:tcW w:type="dxa" w:w="46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07020000">
            <w:pPr>
              <w:spacing w:after="0"/>
              <w:ind w:firstLine="0" w:left="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Уроки безопасности «Это должен знать каждый!»</w:t>
            </w:r>
          </w:p>
        </w:tc>
        <w:tc>
          <w:tcPr>
            <w:tcW w:type="dxa" w:w="99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0802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45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0902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25.04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0A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>
        <w:trPr>
          <w:trHeight w:hRule="atLeast" w:val="435"/>
        </w:trPr>
        <w:tc>
          <w:tcPr>
            <w:tcW w:type="dxa" w:w="46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0B020000">
            <w:pPr>
              <w:spacing w:after="0"/>
              <w:ind w:firstLine="0" w:left="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Проведение классных часов в рамках Дня защиты детей.</w:t>
            </w:r>
          </w:p>
        </w:tc>
        <w:tc>
          <w:tcPr>
            <w:tcW w:type="dxa" w:w="99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0C02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45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0D02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28.04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0E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>
        <w:trPr>
          <w:trHeight w:hRule="atLeast" w:val="435"/>
        </w:trPr>
        <w:tc>
          <w:tcPr>
            <w:tcW w:type="dxa" w:w="46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0F02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и проведение тестирования по ПДД</w:t>
            </w:r>
          </w:p>
        </w:tc>
        <w:tc>
          <w:tcPr>
            <w:tcW w:type="dxa" w:w="99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1002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45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1102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Октябрь, апрель.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12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>
        <w:trPr>
          <w:trHeight w:hRule="atLeast" w:val="435"/>
        </w:trPr>
        <w:tc>
          <w:tcPr>
            <w:tcW w:type="dxa" w:w="46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13020000">
            <w:pPr>
              <w:spacing w:after="0"/>
              <w:ind w:firstLine="0" w:left="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Участие в Международной акции «Читаем детям о войне»</w:t>
            </w:r>
          </w:p>
        </w:tc>
        <w:tc>
          <w:tcPr>
            <w:tcW w:type="dxa" w:w="99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1402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45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1502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21.04.-</w:t>
            </w:r>
          </w:p>
          <w:p w14:paraId="1602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08.05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17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>
        <w:trPr>
          <w:trHeight w:hRule="atLeast" w:val="435"/>
        </w:trPr>
        <w:tc>
          <w:tcPr>
            <w:tcW w:type="dxa" w:w="46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18020000">
            <w:pPr>
              <w:spacing w:after="0"/>
              <w:ind w:firstLine="0" w:left="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Участие в праздничных мероприятиях, посвящённых Дню Победы</w:t>
            </w:r>
          </w:p>
        </w:tc>
        <w:tc>
          <w:tcPr>
            <w:tcW w:type="dxa" w:w="99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1902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45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1A02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30.04.-</w:t>
            </w:r>
          </w:p>
          <w:p w14:paraId="1B02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06.05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1C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>
        <w:trPr>
          <w:trHeight w:hRule="atLeast" w:val="435"/>
        </w:trPr>
        <w:tc>
          <w:tcPr>
            <w:tcW w:type="dxa" w:w="46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1D02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Подготовка и проведение праздника «Прощай, начальная школа!»</w:t>
            </w:r>
          </w:p>
        </w:tc>
        <w:tc>
          <w:tcPr>
            <w:tcW w:type="dxa" w:w="99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1E02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145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1F02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26.05</w:t>
            </w:r>
            <w:r>
              <w:rPr>
                <w:rFonts w:ascii="Times New Roman" w:hAnsi="Times New Roman"/>
                <w:sz w:val="24"/>
              </w:rPr>
              <w:t>-</w:t>
            </w:r>
          </w:p>
          <w:p w14:paraId="2002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27.05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21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>
        <w:trPr>
          <w:trHeight w:hRule="atLeast" w:val="435"/>
        </w:trPr>
        <w:tc>
          <w:tcPr>
            <w:tcW w:type="dxa" w:w="46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2202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Проведение инструктажей перед летними каникулами «Безопасное лето»</w:t>
            </w:r>
          </w:p>
        </w:tc>
        <w:tc>
          <w:tcPr>
            <w:tcW w:type="dxa" w:w="99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2302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45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2402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23.05.-</w:t>
            </w:r>
          </w:p>
          <w:p w14:paraId="2502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27.05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26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>
        <w:trPr>
          <w:trHeight w:hRule="atLeast" w:val="435"/>
        </w:trPr>
        <w:tc>
          <w:tcPr>
            <w:tcW w:type="dxa" w:w="46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27020000">
            <w:pPr>
              <w:spacing w:after="0"/>
              <w:ind w:firstLine="0" w:left="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День русского языка</w:t>
            </w:r>
          </w:p>
          <w:p w14:paraId="2802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ab/>
            </w:r>
          </w:p>
        </w:tc>
        <w:tc>
          <w:tcPr>
            <w:tcW w:type="dxa" w:w="99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2902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45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2A02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6.06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2B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>
        <w:trPr>
          <w:trHeight w:hRule="atLeast" w:val="435"/>
        </w:trPr>
        <w:tc>
          <w:tcPr>
            <w:tcW w:type="dxa" w:w="46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2C020000">
            <w:pPr>
              <w:spacing w:after="0"/>
              <w:ind w:firstLine="0" w:left="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День России</w:t>
            </w:r>
          </w:p>
        </w:tc>
        <w:tc>
          <w:tcPr>
            <w:tcW w:type="dxa" w:w="99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2D02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45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2E02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12.06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2F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>
        <w:trPr>
          <w:trHeight w:hRule="atLeast" w:val="435"/>
        </w:trPr>
        <w:tc>
          <w:tcPr>
            <w:tcW w:type="dxa" w:w="46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30020000">
            <w:pPr>
              <w:spacing w:after="0"/>
              <w:ind w:firstLine="0" w:left="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День памяти и скорби</w:t>
            </w:r>
          </w:p>
        </w:tc>
        <w:tc>
          <w:tcPr>
            <w:tcW w:type="dxa" w:w="99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3102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45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3202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22.06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33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>
        <w:trPr>
          <w:trHeight w:hRule="atLeast" w:val="435"/>
        </w:trPr>
        <w:tc>
          <w:tcPr>
            <w:tcW w:type="dxa" w:w="46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3402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День государственного флага Российской  Федерации</w:t>
            </w:r>
          </w:p>
        </w:tc>
        <w:tc>
          <w:tcPr>
            <w:tcW w:type="dxa" w:w="99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3502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45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36020000">
            <w:pPr>
              <w:spacing w:after="0"/>
              <w:ind w:firstLine="0" w:left="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22.08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37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>
        <w:trPr>
          <w:trHeight w:hRule="atLeast" w:val="350"/>
        </w:trPr>
        <w:tc>
          <w:tcPr>
            <w:tcW w:type="dxa" w:w="9960"/>
            <w:gridSpan w:val="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66FFCC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38020000">
            <w:pPr>
              <w:spacing w:after="0" w:before="3"/>
              <w:ind w:firstLine="0" w:left="1680" w:right="1671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Модуль «Внеурочная деятельность»</w:t>
            </w:r>
          </w:p>
        </w:tc>
      </w:tr>
      <w:tr>
        <w:trPr>
          <w:trHeight w:hRule="atLeast" w:val="554"/>
        </w:trPr>
        <w:tc>
          <w:tcPr>
            <w:tcW w:type="dxa" w:w="46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9020000">
            <w:pPr>
              <w:spacing w:after="0"/>
              <w:ind w:firstLine="0" w:left="107" w:right="1725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Название курса внеурочной деятельности</w:t>
            </w:r>
          </w:p>
        </w:tc>
        <w:tc>
          <w:tcPr>
            <w:tcW w:type="dxa" w:w="99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A020000">
            <w:pPr>
              <w:spacing w:after="0" w:before="3"/>
              <w:ind w:firstLine="0" w:left="102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Классы</w:t>
            </w:r>
          </w:p>
        </w:tc>
        <w:tc>
          <w:tcPr>
            <w:tcW w:type="dxa" w:w="145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B020000">
            <w:pPr>
              <w:spacing w:after="0"/>
              <w:ind w:firstLine="0" w:left="102" w:right="204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Количество часов в неделю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C020000">
            <w:pPr>
              <w:spacing w:after="0" w:before="3"/>
              <w:ind w:firstLine="0" w:left="105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Ответственные</w:t>
            </w:r>
          </w:p>
        </w:tc>
      </w:tr>
      <w:tr>
        <w:trPr>
          <w:trHeight w:hRule="atLeast" w:val="273"/>
        </w:trPr>
        <w:tc>
          <w:tcPr>
            <w:tcW w:type="dxa" w:w="46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D020000">
            <w:pPr>
              <w:spacing w:after="0" w:line="252" w:lineRule="auto"/>
              <w:ind w:firstLine="0"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«Разговоры о </w:t>
            </w:r>
            <w:r>
              <w:rPr>
                <w:rFonts w:ascii="Times New Roman" w:hAnsi="Times New Roman"/>
                <w:sz w:val="24"/>
              </w:rPr>
              <w:t>важном</w:t>
            </w:r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type="dxa" w:w="99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E020000">
            <w:pPr>
              <w:spacing w:after="0" w:line="252" w:lineRule="auto"/>
              <w:ind w:firstLine="0" w:left="10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45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F020000">
            <w:pPr>
              <w:spacing w:after="0" w:line="252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0020000">
            <w:pPr>
              <w:spacing w:after="0" w:line="252" w:lineRule="auto"/>
              <w:ind w:firstLine="0"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>
        <w:trPr>
          <w:trHeight w:hRule="atLeast" w:val="273"/>
        </w:trPr>
        <w:tc>
          <w:tcPr>
            <w:tcW w:type="dxa" w:w="46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1020000">
            <w:pPr>
              <w:spacing w:after="0" w:line="252" w:lineRule="auto"/>
              <w:ind w:firstLine="0"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Финансовая грамотность</w:t>
            </w:r>
          </w:p>
        </w:tc>
        <w:tc>
          <w:tcPr>
            <w:tcW w:type="dxa" w:w="99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2020000">
            <w:pPr>
              <w:spacing w:after="0" w:line="252" w:lineRule="auto"/>
              <w:ind w:firstLine="0" w:left="10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2-4</w:t>
            </w:r>
          </w:p>
        </w:tc>
        <w:tc>
          <w:tcPr>
            <w:tcW w:type="dxa" w:w="145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3020000">
            <w:pPr>
              <w:spacing w:after="0" w:line="252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</w:tr>
      <w:tr>
        <w:trPr>
          <w:trHeight w:hRule="atLeast" w:val="273"/>
        </w:trPr>
        <w:tc>
          <w:tcPr>
            <w:tcW w:type="dxa" w:w="46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4020000">
            <w:pPr>
              <w:spacing w:after="0" w:line="252" w:lineRule="auto"/>
              <w:ind w:firstLine="0"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Функциональная грамотность</w:t>
            </w:r>
          </w:p>
        </w:tc>
        <w:tc>
          <w:tcPr>
            <w:tcW w:type="dxa" w:w="99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5020000">
            <w:pPr>
              <w:spacing w:after="0" w:line="252" w:lineRule="auto"/>
              <w:ind w:firstLine="0" w:left="10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45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6020000">
            <w:pPr>
              <w:spacing w:after="0" w:line="252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</w:tr>
      <w:tr>
        <w:trPr>
          <w:trHeight w:hRule="atLeast" w:val="273"/>
        </w:trPr>
        <w:tc>
          <w:tcPr>
            <w:tcW w:type="dxa" w:w="46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7020000">
            <w:pPr>
              <w:spacing w:after="0" w:line="252" w:lineRule="auto"/>
              <w:ind w:firstLine="0"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Шахматы </w:t>
            </w:r>
          </w:p>
        </w:tc>
        <w:tc>
          <w:tcPr>
            <w:tcW w:type="dxa" w:w="99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8020000">
            <w:pPr>
              <w:spacing w:after="0" w:line="252" w:lineRule="auto"/>
              <w:ind w:firstLine="0" w:left="10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45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9020000">
            <w:pPr>
              <w:spacing w:after="0" w:line="252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</w:tr>
      <w:tr>
        <w:trPr>
          <w:trHeight w:hRule="atLeast" w:val="273"/>
        </w:trPr>
        <w:tc>
          <w:tcPr>
            <w:tcW w:type="dxa" w:w="46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A020000">
            <w:pPr>
              <w:spacing w:after="0" w:line="252" w:lineRule="auto"/>
              <w:ind w:firstLine="0"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Школьный спортивный клуб</w:t>
            </w:r>
          </w:p>
        </w:tc>
        <w:tc>
          <w:tcPr>
            <w:tcW w:type="dxa" w:w="99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B020000">
            <w:pPr>
              <w:spacing w:after="0" w:line="252" w:lineRule="auto"/>
              <w:ind w:firstLine="0" w:left="10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45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C020000">
            <w:pPr>
              <w:spacing w:after="0" w:line="252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83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</w:tr>
      <w:tr>
        <w:trPr>
          <w:trHeight w:hRule="atLeast" w:val="273"/>
        </w:trPr>
        <w:tc>
          <w:tcPr>
            <w:tcW w:type="dxa" w:w="46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D020000">
            <w:pPr>
              <w:spacing w:after="0" w:line="252" w:lineRule="auto"/>
              <w:ind w:firstLine="0"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Театральный кружок</w:t>
            </w:r>
          </w:p>
        </w:tc>
        <w:tc>
          <w:tcPr>
            <w:tcW w:type="dxa" w:w="99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E020000">
            <w:pPr>
              <w:spacing w:after="0" w:line="252" w:lineRule="auto"/>
              <w:ind w:firstLine="0" w:left="10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45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F020000">
            <w:pPr>
              <w:spacing w:after="0" w:line="252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</w:tr>
      <w:tr>
        <w:trPr>
          <w:trHeight w:hRule="atLeast" w:val="273"/>
        </w:trPr>
        <w:tc>
          <w:tcPr>
            <w:tcW w:type="dxa" w:w="46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0020000">
            <w:pPr>
              <w:spacing w:after="0" w:line="252" w:lineRule="auto"/>
              <w:ind w:firstLine="0"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Школьный хор</w:t>
            </w:r>
          </w:p>
        </w:tc>
        <w:tc>
          <w:tcPr>
            <w:tcW w:type="dxa" w:w="99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1020000">
            <w:pPr>
              <w:spacing w:after="0" w:line="252" w:lineRule="auto"/>
              <w:ind w:firstLine="0" w:left="10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45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2020000">
            <w:pPr>
              <w:spacing w:after="0" w:line="252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</w:tr>
      <w:tr>
        <w:trPr>
          <w:trHeight w:hRule="atLeast" w:val="273"/>
        </w:trPr>
        <w:tc>
          <w:tcPr>
            <w:tcW w:type="dxa" w:w="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53020000"/>
        </w:tc>
        <w:tc>
          <w:tcPr>
            <w:tcW w:type="dxa" w:w="9923"/>
            <w:gridSpan w:val="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66FFCC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54020000">
            <w:pPr>
              <w:spacing w:after="0" w:line="252" w:lineRule="auto"/>
              <w:ind w:firstLine="0" w:left="105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«Взаимодействие с родителями (законными представителями)»</w:t>
            </w:r>
          </w:p>
        </w:tc>
      </w:tr>
      <w:tr>
        <w:trPr>
          <w:trHeight w:hRule="atLeast" w:val="273"/>
        </w:trPr>
        <w:tc>
          <w:tcPr>
            <w:tcW w:type="dxa" w:w="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55020000"/>
        </w:tc>
        <w:tc>
          <w:tcPr>
            <w:tcW w:type="dxa" w:w="46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6020000">
            <w:pPr>
              <w:spacing w:after="0" w:line="252" w:lineRule="auto"/>
              <w:ind w:firstLine="0" w:left="107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Дела, события, мероприятия</w:t>
            </w:r>
          </w:p>
        </w:tc>
        <w:tc>
          <w:tcPr>
            <w:tcW w:type="dxa" w:w="992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7020000">
            <w:pPr>
              <w:spacing w:after="0" w:line="252" w:lineRule="auto"/>
              <w:ind w:firstLine="0" w:left="102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Классы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8020000">
            <w:pPr>
              <w:spacing w:after="0" w:line="252" w:lineRule="auto"/>
              <w:ind w:firstLine="0" w:left="353" w:right="353"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Дата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9020000">
            <w:pPr>
              <w:spacing w:after="0" w:line="252" w:lineRule="auto"/>
              <w:ind w:firstLine="0" w:left="105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Ответственные</w:t>
            </w:r>
          </w:p>
        </w:tc>
      </w:tr>
      <w:tr>
        <w:trPr>
          <w:trHeight w:hRule="atLeast" w:val="598"/>
        </w:trPr>
        <w:tc>
          <w:tcPr>
            <w:tcW w:type="dxa" w:w="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5A020000"/>
        </w:tc>
        <w:tc>
          <w:tcPr>
            <w:tcW w:type="dxa" w:w="46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B020000">
            <w:pPr>
              <w:spacing w:after="0" w:before="3" w:line="252" w:lineRule="auto"/>
              <w:ind w:firstLine="0"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Заседания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 Родительских комитетов</w:t>
            </w:r>
          </w:p>
          <w:p w14:paraId="5C020000">
            <w:pPr>
              <w:spacing w:after="0" w:line="252" w:lineRule="auto"/>
              <w:ind w:firstLine="0"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классов</w:t>
            </w:r>
          </w:p>
        </w:tc>
        <w:tc>
          <w:tcPr>
            <w:tcW w:type="dxa" w:w="992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D020000">
            <w:pPr>
              <w:spacing w:after="0" w:before="3" w:line="252" w:lineRule="auto"/>
              <w:ind w:firstLine="0" w:left="10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E020000">
            <w:pPr>
              <w:spacing w:after="0" w:before="3" w:line="252" w:lineRule="auto"/>
              <w:ind w:firstLine="0" w:left="10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</w:t>
            </w:r>
          </w:p>
          <w:p w14:paraId="5F020000">
            <w:pPr>
              <w:spacing w:after="0" w:line="252" w:lineRule="auto"/>
              <w:ind w:firstLine="0" w:left="10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учебного года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0020000">
            <w:pPr>
              <w:spacing w:after="0" w:before="3" w:line="252" w:lineRule="auto"/>
              <w:ind w:firstLine="0"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Председатель</w:t>
            </w:r>
          </w:p>
          <w:p w14:paraId="61020000">
            <w:pPr>
              <w:spacing w:after="0" w:line="252" w:lineRule="auto"/>
              <w:ind w:firstLine="0"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родит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z w:val="24"/>
              </w:rPr>
              <w:t>омитет</w:t>
            </w:r>
            <w:r>
              <w:rPr>
                <w:rFonts w:ascii="Times New Roman" w:hAnsi="Times New Roman"/>
                <w:sz w:val="24"/>
              </w:rPr>
              <w:t>а</w:t>
            </w:r>
          </w:p>
        </w:tc>
      </w:tr>
      <w:tr>
        <w:trPr>
          <w:trHeight w:hRule="atLeast" w:val="554"/>
        </w:trPr>
        <w:tc>
          <w:tcPr>
            <w:tcW w:type="dxa" w:w="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62020000"/>
        </w:tc>
        <w:tc>
          <w:tcPr>
            <w:tcW w:type="dxa" w:w="46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3020000">
            <w:pPr>
              <w:spacing w:after="0"/>
              <w:ind w:firstLine="0" w:left="107" w:right="-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Взаимодействие с социально- психологической службой  школы</w:t>
            </w:r>
          </w:p>
        </w:tc>
        <w:tc>
          <w:tcPr>
            <w:tcW w:type="dxa" w:w="992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4020000">
            <w:pPr>
              <w:spacing w:after="0" w:before="3"/>
              <w:ind w:firstLine="0" w:left="10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5020000">
            <w:pPr>
              <w:spacing w:after="0" w:before="3"/>
              <w:ind w:firstLine="0" w:left="10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Сентябрь - май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6020000">
            <w:pPr>
              <w:spacing w:after="0" w:before="3"/>
              <w:ind w:firstLine="0"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руководители, психолог</w:t>
            </w:r>
          </w:p>
        </w:tc>
      </w:tr>
      <w:tr>
        <w:trPr>
          <w:trHeight w:hRule="atLeast" w:val="506"/>
        </w:trPr>
        <w:tc>
          <w:tcPr>
            <w:tcW w:type="dxa" w:w="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67020000"/>
        </w:tc>
        <w:tc>
          <w:tcPr>
            <w:tcW w:type="dxa" w:w="46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8020000">
            <w:pPr>
              <w:spacing w:after="0" w:before="14" w:line="240" w:lineRule="auto"/>
              <w:ind w:firstLine="0" w:left="107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Родительские собрания </w:t>
            </w:r>
            <w:r>
              <w:rPr>
                <w:rFonts w:ascii="Times New Roman" w:hAnsi="Times New Roman"/>
                <w:b w:val="1"/>
                <w:i w:val="1"/>
                <w:sz w:val="24"/>
              </w:rPr>
              <w:t>(</w:t>
            </w:r>
            <w:r>
              <w:rPr>
                <w:rFonts w:ascii="Times New Roman" w:hAnsi="Times New Roman"/>
                <w:b w:val="0"/>
                <w:i w:val="0"/>
                <w:sz w:val="24"/>
              </w:rPr>
              <w:t>по плану)</w:t>
            </w:r>
          </w:p>
        </w:tc>
        <w:tc>
          <w:tcPr>
            <w:tcW w:type="dxa" w:w="992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9020000">
            <w:pPr>
              <w:spacing w:after="0"/>
              <w:ind w:firstLine="0" w:left="10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A020000">
            <w:pPr>
              <w:spacing w:after="0"/>
              <w:ind w:firstLine="0" w:left="10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раз в четверть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B020000">
            <w:pPr>
              <w:spacing w:after="0"/>
              <w:ind w:firstLine="0"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>
        <w:trPr>
          <w:trHeight w:hRule="atLeast" w:val="1654"/>
        </w:trPr>
        <w:tc>
          <w:tcPr>
            <w:tcW w:type="dxa" w:w="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6C020000"/>
        </w:tc>
        <w:tc>
          <w:tcPr>
            <w:tcW w:type="dxa" w:w="46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D020000">
            <w:pPr>
              <w:spacing w:after="0"/>
              <w:ind w:firstLine="0" w:left="107" w:right="-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Раздел «Информация для родителей» на сайте школы, информация для родителей по социальным вопросам, безопасности, психологического благополучия, профилактики вредных привычек и правонарушений и т.д.</w:t>
            </w:r>
          </w:p>
        </w:tc>
        <w:tc>
          <w:tcPr>
            <w:tcW w:type="dxa" w:w="992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E020000">
            <w:pPr>
              <w:spacing w:after="0"/>
              <w:ind w:firstLine="0" w:left="10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F020000">
            <w:pPr>
              <w:spacing w:after="0"/>
              <w:ind w:firstLine="0" w:left="10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года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0020000">
            <w:pPr>
              <w:spacing w:after="0"/>
              <w:ind w:firstLine="0" w:left="105" w:right="101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Директор</w:t>
            </w:r>
          </w:p>
        </w:tc>
      </w:tr>
      <w:tr>
        <w:trPr>
          <w:trHeight w:hRule="atLeast" w:val="1105"/>
        </w:trPr>
        <w:tc>
          <w:tcPr>
            <w:tcW w:type="dxa" w:w="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71020000"/>
        </w:tc>
        <w:tc>
          <w:tcPr>
            <w:tcW w:type="dxa" w:w="46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2020000">
            <w:pPr>
              <w:spacing w:after="0" w:before="3"/>
              <w:ind w:firstLine="0" w:left="107" w:right="7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Индивидуальная работа с семьями: в трудной жизненной ситуации,</w:t>
            </w:r>
          </w:p>
          <w:p w14:paraId="73020000">
            <w:pPr>
              <w:spacing w:after="0"/>
              <w:ind w:firstLine="0"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малообеспеченными и многодетными,</w:t>
            </w:r>
          </w:p>
          <w:p w14:paraId="74020000">
            <w:pPr>
              <w:spacing w:after="0" w:line="252" w:lineRule="auto"/>
              <w:ind w:firstLine="0"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«Группы риска»</w:t>
            </w:r>
          </w:p>
        </w:tc>
        <w:tc>
          <w:tcPr>
            <w:tcW w:type="dxa" w:w="992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5020000">
            <w:pPr>
              <w:spacing w:after="0" w:before="3"/>
              <w:ind w:firstLine="0" w:left="10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6020000">
            <w:pPr>
              <w:spacing w:after="0" w:before="3"/>
              <w:ind w:firstLine="0" w:left="10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года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7020000">
            <w:pPr>
              <w:spacing w:after="0" w:before="3"/>
              <w:ind w:firstLine="0" w:left="105" w:righ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Классные руководители  </w:t>
            </w:r>
          </w:p>
        </w:tc>
      </w:tr>
      <w:tr>
        <w:trPr>
          <w:trHeight w:hRule="atLeast" w:val="550"/>
        </w:trPr>
        <w:tc>
          <w:tcPr>
            <w:tcW w:type="dxa" w:w="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78020000"/>
        </w:tc>
        <w:tc>
          <w:tcPr>
            <w:tcW w:type="dxa" w:w="467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9020000">
            <w:pPr>
              <w:spacing w:after="0"/>
              <w:ind w:firstLine="0" w:left="107" w:right="76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родителями по организации горячего питания</w:t>
            </w:r>
          </w:p>
        </w:tc>
        <w:tc>
          <w:tcPr>
            <w:tcW w:type="dxa" w:w="992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A020000">
            <w:pPr>
              <w:spacing w:after="0"/>
              <w:ind w:firstLine="0" w:left="89" w:right="9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B020000">
            <w:pPr>
              <w:spacing w:after="0"/>
              <w:ind w:firstLine="0" w:left="10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Сентябрь - май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C020000">
            <w:pPr>
              <w:spacing w:after="0" w:line="252" w:lineRule="auto"/>
              <w:ind w:firstLine="0"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Классные руководители  </w:t>
            </w:r>
          </w:p>
        </w:tc>
      </w:tr>
      <w:tr>
        <w:trPr>
          <w:trHeight w:hRule="atLeast" w:val="374"/>
        </w:trPr>
        <w:tc>
          <w:tcPr>
            <w:tcW w:type="dxa" w:w="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7D020000"/>
        </w:tc>
        <w:tc>
          <w:tcPr>
            <w:tcW w:type="dxa" w:w="9923"/>
            <w:gridSpan w:val="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66FFCC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7E020000">
            <w:pPr>
              <w:spacing w:after="0"/>
              <w:ind w:firstLine="0" w:left="1679" w:right="168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Модуль «Детские общественные объединения»</w:t>
            </w:r>
          </w:p>
        </w:tc>
      </w:tr>
      <w:tr>
        <w:trPr>
          <w:trHeight w:hRule="atLeast" w:val="277"/>
        </w:trPr>
        <w:tc>
          <w:tcPr>
            <w:tcW w:type="dxa" w:w="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7F020000"/>
        </w:tc>
        <w:tc>
          <w:tcPr>
            <w:tcW w:type="dxa" w:w="45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0020000">
            <w:pPr>
              <w:spacing w:after="0" w:before="3" w:line="252" w:lineRule="auto"/>
              <w:ind w:firstLine="0" w:left="827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Дела, события, мероприятия</w:t>
            </w:r>
          </w:p>
        </w:tc>
        <w:tc>
          <w:tcPr>
            <w:tcW w:type="dxa" w:w="99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1020000">
            <w:pPr>
              <w:spacing w:after="0" w:before="3" w:line="252" w:lineRule="auto"/>
              <w:ind w:firstLine="0" w:left="106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Классы</w:t>
            </w:r>
          </w:p>
        </w:tc>
        <w:tc>
          <w:tcPr>
            <w:tcW w:type="dxa" w:w="1569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2020000">
            <w:pPr>
              <w:spacing w:after="0" w:before="3" w:line="252" w:lineRule="auto"/>
              <w:ind w:firstLine="0" w:left="353" w:right="353"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Дата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3020000">
            <w:pPr>
              <w:spacing w:after="0" w:before="3" w:line="252" w:lineRule="auto"/>
              <w:ind w:firstLine="0" w:left="550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Ответственные</w:t>
            </w:r>
          </w:p>
        </w:tc>
      </w:tr>
      <w:tr>
        <w:trPr>
          <w:trHeight w:hRule="atLeast" w:val="550"/>
        </w:trPr>
        <w:tc>
          <w:tcPr>
            <w:tcW w:type="dxa" w:w="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84020000"/>
        </w:tc>
        <w:tc>
          <w:tcPr>
            <w:tcW w:type="dxa" w:w="45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5020000">
            <w:pPr>
              <w:spacing w:after="0"/>
              <w:ind w:firstLine="0"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Дни единых действий РДДМ</w:t>
            </w:r>
          </w:p>
        </w:tc>
        <w:tc>
          <w:tcPr>
            <w:tcW w:type="dxa" w:w="99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6020000">
            <w:pPr>
              <w:spacing w:after="0"/>
              <w:ind w:firstLine="0" w:left="89" w:right="9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569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7020000">
            <w:pPr>
              <w:spacing w:after="0"/>
              <w:ind w:firstLine="0" w:left="10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 xml:space="preserve"> года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8020000">
            <w:pPr>
              <w:spacing w:after="0"/>
              <w:ind w:hanging="61" w:left="177" w:righ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>
        <w:trPr>
          <w:trHeight w:hRule="atLeast" w:val="415"/>
        </w:trPr>
        <w:tc>
          <w:tcPr>
            <w:tcW w:type="dxa" w:w="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89020000"/>
        </w:tc>
        <w:tc>
          <w:tcPr>
            <w:tcW w:type="dxa" w:w="45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A020000">
            <w:pPr>
              <w:spacing w:after="0" w:before="1"/>
              <w:ind w:firstLine="0"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Всероссийская акция «Кросс наций»</w:t>
            </w:r>
          </w:p>
        </w:tc>
        <w:tc>
          <w:tcPr>
            <w:tcW w:type="dxa" w:w="99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B020000">
            <w:pPr>
              <w:spacing w:after="0" w:before="1"/>
              <w:ind w:firstLine="0" w:left="89" w:right="9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3-4</w:t>
            </w:r>
          </w:p>
        </w:tc>
        <w:tc>
          <w:tcPr>
            <w:tcW w:type="dxa" w:w="1569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C020000">
            <w:pPr>
              <w:spacing w:after="0" w:before="1"/>
              <w:ind w:firstLine="0" w:left="3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 сентября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D020000">
            <w:pPr>
              <w:spacing w:after="0" w:before="1"/>
              <w:ind w:firstLine="0" w:left="27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Учителя физкультуры</w:t>
            </w:r>
          </w:p>
        </w:tc>
      </w:tr>
      <w:tr>
        <w:trPr>
          <w:trHeight w:hRule="atLeast" w:val="554"/>
        </w:trPr>
        <w:tc>
          <w:tcPr>
            <w:tcW w:type="dxa" w:w="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8E020000"/>
        </w:tc>
        <w:tc>
          <w:tcPr>
            <w:tcW w:type="dxa" w:w="45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F020000">
            <w:pPr>
              <w:spacing w:after="0"/>
              <w:ind w:firstLine="0" w:left="107" w:right="51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Участие во Всероссийских проектах по  РДДМ </w:t>
            </w:r>
          </w:p>
        </w:tc>
        <w:tc>
          <w:tcPr>
            <w:tcW w:type="dxa" w:w="99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0020000">
            <w:pPr>
              <w:spacing w:after="0"/>
              <w:ind w:firstLine="0" w:left="89" w:right="9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569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1020000">
            <w:pPr>
              <w:spacing w:after="0"/>
              <w:ind w:firstLine="0" w:left="13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года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2020000">
            <w:pPr>
              <w:spacing w:after="0"/>
              <w:ind w:right="177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>
        <w:trPr>
          <w:trHeight w:hRule="atLeast" w:val="433"/>
        </w:trPr>
        <w:tc>
          <w:tcPr>
            <w:tcW w:type="dxa" w:w="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93020000"/>
        </w:tc>
        <w:tc>
          <w:tcPr>
            <w:tcW w:type="dxa" w:w="45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4020000">
            <w:pPr>
              <w:spacing w:after="0" w:before="3"/>
              <w:ind w:firstLine="0"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Участие в благотворительных акциях</w:t>
            </w:r>
          </w:p>
        </w:tc>
        <w:tc>
          <w:tcPr>
            <w:tcW w:type="dxa" w:w="99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5020000">
            <w:pPr>
              <w:spacing w:after="0" w:before="3"/>
              <w:ind w:firstLine="0" w:left="89" w:right="9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569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6020000">
            <w:pPr>
              <w:spacing w:after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года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7020000">
            <w:pPr>
              <w:spacing w:after="0" w:before="3"/>
              <w:ind w:right="176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>
        <w:trPr>
          <w:trHeight w:hRule="atLeast" w:val="706"/>
        </w:trPr>
        <w:tc>
          <w:tcPr>
            <w:tcW w:type="dxa" w:w="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98020000"/>
        </w:tc>
        <w:tc>
          <w:tcPr>
            <w:tcW w:type="dxa" w:w="45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9020000">
            <w:pPr>
              <w:spacing w:after="0"/>
              <w:ind w:firstLine="0" w:left="107" w:right="484"/>
              <w:rPr>
                <w:rFonts w:ascii="Times New Roman" w:hAnsi="Times New Roman"/>
                <w:color w:val="944F71"/>
                <w:sz w:val="24"/>
                <w:u w:val="single"/>
              </w:rPr>
            </w:pPr>
            <w:r>
              <w:rPr>
                <w:rFonts w:ascii="Times New Roman" w:hAnsi="Times New Roman"/>
                <w:sz w:val="24"/>
              </w:rPr>
              <w:t xml:space="preserve">Участие в движении «Орлята России» - </w:t>
            </w:r>
          </w:p>
        </w:tc>
        <w:tc>
          <w:tcPr>
            <w:tcW w:type="dxa" w:w="99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A020000">
            <w:pPr>
              <w:spacing w:after="0"/>
              <w:ind w:firstLine="0" w:left="89" w:right="9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569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B020000">
            <w:pPr>
              <w:spacing w:after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года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C020000">
            <w:pPr>
              <w:spacing w:after="0"/>
              <w:ind w:right="177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>
        <w:trPr>
          <w:trHeight w:hRule="atLeast" w:val="386"/>
        </w:trPr>
        <w:tc>
          <w:tcPr>
            <w:tcW w:type="dxa" w:w="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9D020000"/>
        </w:tc>
        <w:tc>
          <w:tcPr>
            <w:tcW w:type="dxa" w:w="9923"/>
            <w:gridSpan w:val="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66FFCC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9E020000">
            <w:pPr>
              <w:spacing w:after="0"/>
              <w:ind w:firstLine="0" w:left="1680" w:right="1679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Модуль «Профориентация»</w:t>
            </w:r>
          </w:p>
        </w:tc>
      </w:tr>
      <w:tr>
        <w:trPr>
          <w:trHeight w:hRule="atLeast" w:val="278"/>
        </w:trPr>
        <w:tc>
          <w:tcPr>
            <w:tcW w:type="dxa" w:w="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9F020000"/>
        </w:tc>
        <w:tc>
          <w:tcPr>
            <w:tcW w:type="dxa" w:w="45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0020000">
            <w:pPr>
              <w:spacing w:after="0" w:before="3" w:line="252" w:lineRule="auto"/>
              <w:ind w:firstLine="0" w:left="827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Дела, события, мероприятия</w:t>
            </w:r>
          </w:p>
        </w:tc>
        <w:tc>
          <w:tcPr>
            <w:tcW w:type="dxa" w:w="99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1020000">
            <w:pPr>
              <w:spacing w:after="0" w:before="3" w:line="252" w:lineRule="auto"/>
              <w:ind w:firstLine="0" w:left="106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Классы</w:t>
            </w:r>
          </w:p>
        </w:tc>
        <w:tc>
          <w:tcPr>
            <w:tcW w:type="dxa" w:w="1569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2020000">
            <w:pPr>
              <w:spacing w:after="0" w:before="3" w:line="252" w:lineRule="auto"/>
              <w:ind w:firstLine="0" w:left="353" w:right="353"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Дата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3020000">
            <w:pPr>
              <w:spacing w:after="0" w:before="3" w:line="252" w:lineRule="auto"/>
              <w:ind w:firstLine="0" w:left="550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Ответственные</w:t>
            </w:r>
          </w:p>
        </w:tc>
      </w:tr>
      <w:tr>
        <w:trPr>
          <w:trHeight w:hRule="atLeast" w:val="550"/>
        </w:trPr>
        <w:tc>
          <w:tcPr>
            <w:tcW w:type="dxa" w:w="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A4020000"/>
        </w:tc>
        <w:tc>
          <w:tcPr>
            <w:tcW w:type="dxa" w:w="45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5020000">
            <w:pPr>
              <w:spacing w:after="0"/>
              <w:ind w:firstLine="0"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часы «Азбука профессий»,</w:t>
            </w:r>
          </w:p>
        </w:tc>
        <w:tc>
          <w:tcPr>
            <w:tcW w:type="dxa" w:w="99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6020000">
            <w:pPr>
              <w:spacing w:after="0"/>
              <w:ind w:firstLine="0" w:left="89" w:right="9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569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7020000">
            <w:pPr>
              <w:spacing w:after="0"/>
              <w:ind w:firstLine="0" w:left="10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раз в четверть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8020000">
            <w:pPr>
              <w:spacing w:after="0"/>
              <w:ind w:firstLine="0"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>
        <w:trPr>
          <w:trHeight w:hRule="atLeast" w:val="553"/>
        </w:trPr>
        <w:tc>
          <w:tcPr>
            <w:tcW w:type="dxa" w:w="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A9020000"/>
        </w:tc>
        <w:tc>
          <w:tcPr>
            <w:tcW w:type="dxa" w:w="45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A020000">
            <w:pPr>
              <w:spacing w:after="0"/>
              <w:ind w:right="-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Проект «Профессии моих родителей», викторина «Все профессии важны – выбирай на вкус!», беседы</w:t>
            </w:r>
          </w:p>
        </w:tc>
        <w:tc>
          <w:tcPr>
            <w:tcW w:type="dxa" w:w="99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B020000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569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C020000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январь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D020000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>
        <w:trPr>
          <w:trHeight w:hRule="atLeast" w:val="553"/>
        </w:trPr>
        <w:tc>
          <w:tcPr>
            <w:tcW w:type="dxa" w:w="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AE020000"/>
        </w:tc>
        <w:tc>
          <w:tcPr>
            <w:tcW w:type="dxa" w:w="45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F020000">
            <w:pPr>
              <w:spacing w:after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Экскурсии на   предприятия  села</w:t>
            </w:r>
          </w:p>
        </w:tc>
        <w:tc>
          <w:tcPr>
            <w:tcW w:type="dxa" w:w="99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0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569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1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года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2020000">
            <w:pPr>
              <w:spacing w:after="0"/>
              <w:ind w:right="-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>
        <w:trPr>
          <w:trHeight w:hRule="atLeast" w:val="331"/>
        </w:trPr>
        <w:tc>
          <w:tcPr>
            <w:tcW w:type="dxa" w:w="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B3020000"/>
        </w:tc>
        <w:tc>
          <w:tcPr>
            <w:tcW w:type="dxa" w:w="45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B402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Встречи с интересными людьми</w:t>
            </w:r>
          </w:p>
        </w:tc>
        <w:tc>
          <w:tcPr>
            <w:tcW w:type="dxa" w:w="99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B5020000">
            <w:pPr>
              <w:spacing w:after="0"/>
              <w:ind w:firstLine="0" w:left="10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569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B6020000">
            <w:pPr>
              <w:spacing w:after="0"/>
              <w:ind w:firstLine="0" w:left="105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B7020000">
            <w:pPr>
              <w:spacing w:after="0"/>
              <w:ind w:firstLine="0" w:left="10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>
        <w:trPr>
          <w:trHeight w:hRule="atLeast" w:val="386"/>
        </w:trPr>
        <w:tc>
          <w:tcPr>
            <w:tcW w:type="dxa" w:w="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B8020000"/>
        </w:tc>
        <w:tc>
          <w:tcPr>
            <w:tcW w:type="dxa" w:w="9923"/>
            <w:gridSpan w:val="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66FFCC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B9020000">
            <w:pPr>
              <w:spacing w:after="0"/>
              <w:ind w:firstLine="0" w:left="1680" w:right="1676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Модуль «Профилактика и безопасность»</w:t>
            </w:r>
          </w:p>
        </w:tc>
      </w:tr>
      <w:tr>
        <w:trPr>
          <w:trHeight w:hRule="atLeast" w:val="386"/>
        </w:trPr>
        <w:tc>
          <w:tcPr>
            <w:tcW w:type="dxa" w:w="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BA020000"/>
        </w:tc>
        <w:tc>
          <w:tcPr>
            <w:tcW w:type="dxa" w:w="45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B020000">
            <w:pPr>
              <w:spacing w:after="0"/>
              <w:ind w:firstLine="0" w:left="827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Дела, события, мероприятия</w:t>
            </w:r>
          </w:p>
        </w:tc>
        <w:tc>
          <w:tcPr>
            <w:tcW w:type="dxa" w:w="99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C020000">
            <w:pPr>
              <w:spacing w:after="0"/>
              <w:ind w:firstLine="0" w:left="106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Классы</w:t>
            </w:r>
          </w:p>
        </w:tc>
        <w:tc>
          <w:tcPr>
            <w:tcW w:type="dxa" w:w="1569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D020000">
            <w:pPr>
              <w:spacing w:after="0"/>
              <w:ind w:firstLine="0" w:left="353" w:right="353"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Дата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E020000">
            <w:pPr>
              <w:spacing w:after="0"/>
              <w:ind w:firstLine="0" w:left="550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Ответственные</w:t>
            </w:r>
          </w:p>
        </w:tc>
      </w:tr>
      <w:tr>
        <w:trPr>
          <w:trHeight w:hRule="atLeast" w:val="1382"/>
        </w:trPr>
        <w:tc>
          <w:tcPr>
            <w:tcW w:type="dxa" w:w="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BF020000"/>
        </w:tc>
        <w:tc>
          <w:tcPr>
            <w:tcW w:type="dxa" w:w="45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0020000">
            <w:pPr>
              <w:spacing w:after="0" w:before="3"/>
              <w:ind w:firstLine="0"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Неделя безопасности</w:t>
            </w:r>
          </w:p>
          <w:p w14:paraId="C1020000">
            <w:pPr>
              <w:spacing w:after="0"/>
              <w:ind w:firstLine="0" w:left="107" w:right="29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Беседы о правилах ПДД, ППБ, правилах поведения учащихся в школе, общественных местах. </w:t>
            </w:r>
          </w:p>
          <w:p w14:paraId="C2020000">
            <w:pPr>
              <w:spacing w:after="0"/>
              <w:ind w:firstLine="0" w:left="107" w:right="29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Вводные инструктажи.</w:t>
            </w:r>
          </w:p>
        </w:tc>
        <w:tc>
          <w:tcPr>
            <w:tcW w:type="dxa" w:w="99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3020000">
            <w:pPr>
              <w:spacing w:after="0" w:before="3"/>
              <w:ind w:firstLine="0" w:left="89" w:right="9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569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4020000">
            <w:pPr>
              <w:spacing w:after="0" w:before="3"/>
              <w:ind w:firstLine="0" w:left="27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сентябрь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5020000">
            <w:pPr>
              <w:spacing w:after="0" w:before="3"/>
              <w:ind w:firstLine="0"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>
        <w:trPr>
          <w:trHeight w:hRule="atLeast" w:val="386"/>
        </w:trPr>
        <w:tc>
          <w:tcPr>
            <w:tcW w:type="dxa" w:w="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C6020000"/>
        </w:tc>
        <w:tc>
          <w:tcPr>
            <w:tcW w:type="dxa" w:w="45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7020000">
            <w:pPr>
              <w:spacing w:after="0"/>
              <w:ind w:firstLine="0"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Учебная эвакуация «Угроза теракта»</w:t>
            </w:r>
          </w:p>
        </w:tc>
        <w:tc>
          <w:tcPr>
            <w:tcW w:type="dxa" w:w="99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8020000">
            <w:pPr>
              <w:spacing w:after="0"/>
              <w:ind w:firstLine="0" w:left="89" w:right="9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569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9020000">
            <w:pPr>
              <w:spacing w:after="0"/>
              <w:ind w:firstLine="9" w:left="0" w:right="-14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Нач</w:t>
            </w:r>
            <w:r>
              <w:rPr>
                <w:rFonts w:ascii="Times New Roman" w:hAnsi="Times New Roman"/>
                <w:sz w:val="24"/>
              </w:rPr>
              <w:t xml:space="preserve"> сентября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A020000">
            <w:pPr>
              <w:spacing w:after="0" w:line="252" w:lineRule="auto"/>
              <w:ind w:firstLine="0"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>
        <w:trPr>
          <w:trHeight w:hRule="atLeast" w:val="310"/>
        </w:trPr>
        <w:tc>
          <w:tcPr>
            <w:tcW w:type="dxa" w:w="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CB020000"/>
        </w:tc>
        <w:tc>
          <w:tcPr>
            <w:tcW w:type="dxa" w:w="45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C020000">
            <w:pPr>
              <w:spacing w:after="0" w:before="2" w:line="240" w:lineRule="auto"/>
              <w:ind w:firstLine="0" w:left="107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«15 минут о безопасности»</w:t>
            </w:r>
          </w:p>
        </w:tc>
        <w:tc>
          <w:tcPr>
            <w:tcW w:type="dxa" w:w="99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D020000">
            <w:pPr>
              <w:spacing w:after="0"/>
              <w:ind w:firstLine="0" w:left="89" w:right="9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569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E020000">
            <w:pPr>
              <w:spacing w:after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раз в месяц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F020000">
            <w:pPr>
              <w:spacing w:after="0"/>
              <w:ind w:firstLine="0"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>
        <w:trPr>
          <w:trHeight w:hRule="atLeast" w:val="310"/>
        </w:trPr>
        <w:tc>
          <w:tcPr>
            <w:tcW w:type="dxa" w:w="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/>
        </w:tc>
        <w:tc>
          <w:tcPr>
            <w:tcW w:type="dxa" w:w="45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0020000">
            <w:pPr>
              <w:spacing w:after="0" w:before="2" w:line="240" w:lineRule="auto"/>
              <w:ind w:firstLine="0" w:left="107"/>
              <w:rPr>
                <w:rFonts w:ascii="Times New Roman" w:hAnsi="Times New Roman"/>
                <w:b w:val="1"/>
                <w:i w:val="1"/>
                <w:sz w:val="24"/>
              </w:rPr>
            </w:pPr>
          </w:p>
        </w:tc>
        <w:tc>
          <w:tcPr>
            <w:tcW w:type="dxa" w:w="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1020000">
            <w:pPr>
              <w:spacing w:after="0"/>
              <w:ind w:firstLine="0" w:left="89" w:right="93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2020000">
            <w:pPr>
              <w:spacing w:after="0"/>
              <w:ind w:firstLine="0" w:left="89" w:right="93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3020000">
            <w:pPr>
              <w:spacing w:after="0"/>
              <w:ind w:firstLine="0" w:left="89" w:right="93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4020000">
            <w:pPr>
              <w:spacing w:after="0"/>
              <w:ind w:firstLine="0" w:left="89" w:right="93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5020000">
            <w:pPr>
              <w:spacing w:after="0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6020000">
            <w:pPr>
              <w:spacing w:after="0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7020000">
            <w:pPr>
              <w:spacing w:after="0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8020000">
            <w:pPr>
              <w:spacing w:after="0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9020000">
            <w:pPr>
              <w:spacing w:after="0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A020000">
            <w:pPr>
              <w:spacing w:after="0"/>
              <w:ind w:firstLine="0" w:left="105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551"/>
        </w:trPr>
        <w:tc>
          <w:tcPr>
            <w:tcW w:type="dxa" w:w="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DB020000"/>
        </w:tc>
        <w:tc>
          <w:tcPr>
            <w:tcW w:type="dxa" w:w="45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C020000">
            <w:pPr>
              <w:tabs>
                <w:tab w:leader="none" w:pos="4526" w:val="left"/>
              </w:tabs>
              <w:spacing w:after="0"/>
              <w:ind w:firstLine="0" w:left="107" w:right="-1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Составление с учащимися Схемы безопасного пути «Дом-школа-дом»</w:t>
            </w:r>
          </w:p>
        </w:tc>
        <w:tc>
          <w:tcPr>
            <w:tcW w:type="dxa" w:w="99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D020000">
            <w:pPr>
              <w:spacing w:after="0"/>
              <w:ind w:firstLine="0" w:left="89" w:right="9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569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E020000">
            <w:pPr>
              <w:spacing w:after="0"/>
              <w:ind w:hanging="119" w:left="15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04 - 09</w:t>
            </w:r>
            <w:r>
              <w:rPr>
                <w:rFonts w:ascii="Times New Roman" w:hAnsi="Times New Roman"/>
                <w:sz w:val="24"/>
              </w:rPr>
              <w:t>.09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F020000">
            <w:pPr>
              <w:spacing w:after="0"/>
              <w:ind w:firstLine="0"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>
        <w:trPr>
          <w:trHeight w:hRule="atLeast" w:val="551"/>
        </w:trPr>
        <w:tc>
          <w:tcPr>
            <w:tcW w:type="dxa" w:w="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E0020000"/>
        </w:tc>
        <w:tc>
          <w:tcPr>
            <w:tcW w:type="dxa" w:w="45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1020000">
            <w:pPr>
              <w:spacing w:after="0"/>
              <w:ind w:firstLine="0" w:left="107" w:right="-1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Неделя профилактики Д</w:t>
            </w:r>
            <w:r>
              <w:rPr>
                <w:rFonts w:ascii="Times New Roman" w:hAnsi="Times New Roman"/>
                <w:sz w:val="24"/>
              </w:rPr>
              <w:t>ТП Встр</w:t>
            </w:r>
            <w:r>
              <w:rPr>
                <w:rFonts w:ascii="Times New Roman" w:hAnsi="Times New Roman"/>
                <w:sz w:val="24"/>
              </w:rPr>
              <w:t>ечи с  сотрудниками ГИБДД, беседы по ПДД</w:t>
            </w:r>
          </w:p>
          <w:p w14:paraId="E2020000">
            <w:pPr>
              <w:spacing w:after="0"/>
              <w:ind w:firstLine="0" w:left="107" w:right="-1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Акция «Пешеход – на переход!»</w:t>
            </w:r>
            <w:r>
              <w:rPr>
                <w:rFonts w:ascii="Times New Roman" w:hAnsi="Times New Roman"/>
                <w:sz w:val="24"/>
              </w:rPr>
              <w:tab/>
            </w:r>
          </w:p>
        </w:tc>
        <w:tc>
          <w:tcPr>
            <w:tcW w:type="dxa" w:w="99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3020000">
            <w:pPr>
              <w:spacing w:after="0" w:before="3"/>
              <w:ind w:firstLine="0" w:left="89" w:right="9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569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4020000">
            <w:pPr>
              <w:spacing w:after="0" w:before="3"/>
              <w:ind w:firstLine="0" w:left="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 возможности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5020000">
            <w:pPr>
              <w:spacing w:after="0"/>
              <w:ind w:firstLine="0"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Директор</w:t>
            </w:r>
          </w:p>
        </w:tc>
      </w:tr>
      <w:tr>
        <w:trPr>
          <w:trHeight w:hRule="atLeast" w:val="553"/>
        </w:trPr>
        <w:tc>
          <w:tcPr>
            <w:tcW w:type="dxa" w:w="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E6020000"/>
        </w:tc>
        <w:tc>
          <w:tcPr>
            <w:tcW w:type="dxa" w:w="45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7020000">
            <w:pPr>
              <w:spacing w:after="0"/>
              <w:ind w:firstLine="0"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Профилактическая акция</w:t>
            </w:r>
          </w:p>
          <w:p w14:paraId="E8020000">
            <w:pPr>
              <w:spacing w:after="0" w:line="264" w:lineRule="auto"/>
              <w:ind w:firstLine="0"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«Здоровье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- твое богатство!»</w:t>
            </w:r>
          </w:p>
        </w:tc>
        <w:tc>
          <w:tcPr>
            <w:tcW w:type="dxa" w:w="99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9020000">
            <w:pPr>
              <w:spacing w:after="0"/>
              <w:ind w:firstLine="0" w:left="89" w:right="9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569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A020000">
            <w:pPr>
              <w:spacing w:after="0"/>
              <w:ind w:firstLine="0" w:left="48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Октябрь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B020000">
            <w:pPr>
              <w:spacing w:after="0"/>
              <w:ind w:firstLine="0" w:left="105" w:right="61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</w:t>
            </w:r>
            <w:r>
              <w:rPr>
                <w:rFonts w:ascii="Times New Roman" w:hAnsi="Times New Roman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ководители</w:t>
            </w:r>
          </w:p>
        </w:tc>
      </w:tr>
      <w:tr>
        <w:trPr>
          <w:trHeight w:hRule="atLeast" w:val="553"/>
        </w:trPr>
        <w:tc>
          <w:tcPr>
            <w:tcW w:type="dxa" w:w="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EC020000"/>
        </w:tc>
        <w:tc>
          <w:tcPr>
            <w:tcW w:type="dxa" w:w="45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D020000">
            <w:pPr>
              <w:spacing w:after="0"/>
              <w:ind w:firstLine="0"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Совет профилактики правонарушений</w:t>
            </w:r>
          </w:p>
        </w:tc>
        <w:tc>
          <w:tcPr>
            <w:tcW w:type="dxa" w:w="99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E020000">
            <w:pPr>
              <w:spacing w:after="0"/>
              <w:ind w:firstLine="0" w:left="89" w:right="9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569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F020000">
            <w:pPr>
              <w:spacing w:after="0"/>
              <w:ind w:firstLine="0" w:left="10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раз в четверть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0020000">
            <w:pPr>
              <w:spacing w:after="0"/>
              <w:ind w:firstLine="0" w:left="105" w:right="56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Директор, психолог</w:t>
            </w:r>
          </w:p>
        </w:tc>
      </w:tr>
      <w:tr>
        <w:trPr>
          <w:trHeight w:hRule="atLeast" w:val="553"/>
        </w:trPr>
        <w:tc>
          <w:tcPr>
            <w:tcW w:type="dxa" w:w="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F1020000"/>
        </w:tc>
        <w:tc>
          <w:tcPr>
            <w:tcW w:type="dxa" w:w="45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2020000">
            <w:pPr>
              <w:spacing w:after="0"/>
              <w:ind w:firstLine="0" w:left="107" w:right="8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Беседы по безопасности учащихся в период осенних каникул</w:t>
            </w:r>
          </w:p>
        </w:tc>
        <w:tc>
          <w:tcPr>
            <w:tcW w:type="dxa" w:w="99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3020000">
            <w:pPr>
              <w:spacing w:after="0" w:before="1"/>
              <w:ind w:firstLine="0" w:left="89" w:right="9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569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4020000">
            <w:pPr>
              <w:spacing w:after="0"/>
              <w:ind w:hanging="9" w:left="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октябрь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5020000">
            <w:pPr>
              <w:spacing w:after="0" w:before="1"/>
              <w:ind w:firstLine="0"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>
        <w:trPr>
          <w:trHeight w:hRule="atLeast" w:val="388"/>
        </w:trPr>
        <w:tc>
          <w:tcPr>
            <w:tcW w:type="dxa" w:w="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F6020000"/>
        </w:tc>
        <w:tc>
          <w:tcPr>
            <w:tcW w:type="dxa" w:w="45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7020000">
            <w:pPr>
              <w:spacing w:after="0"/>
              <w:ind w:firstLine="0"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конкурс рисунков  «Правила дорожные знать каждому положено»</w:t>
            </w:r>
          </w:p>
        </w:tc>
        <w:tc>
          <w:tcPr>
            <w:tcW w:type="dxa" w:w="99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8020000">
            <w:pPr>
              <w:spacing w:after="0"/>
              <w:ind w:firstLine="0" w:left="89" w:right="9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569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9020000">
            <w:pPr>
              <w:spacing w:after="0"/>
              <w:ind w:firstLine="0" w:left="25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13-20</w:t>
            </w:r>
            <w:r>
              <w:rPr>
                <w:rFonts w:ascii="Times New Roman" w:hAnsi="Times New Roman"/>
                <w:sz w:val="24"/>
              </w:rPr>
              <w:t>.11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A020000">
            <w:pPr>
              <w:spacing w:after="0"/>
              <w:ind w:firstLine="0" w:left="105" w:right="2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Классные руководители </w:t>
            </w:r>
          </w:p>
        </w:tc>
      </w:tr>
      <w:tr>
        <w:trPr>
          <w:trHeight w:hRule="atLeast" w:val="268"/>
        </w:trPr>
        <w:tc>
          <w:tcPr>
            <w:tcW w:type="dxa" w:w="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FB020000"/>
        </w:tc>
        <w:tc>
          <w:tcPr>
            <w:tcW w:type="dxa" w:w="45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C020000">
            <w:pPr>
              <w:spacing w:after="0"/>
              <w:ind w:firstLine="0" w:left="107" w:right="-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Беседы по пожарной безопасности, </w:t>
            </w:r>
            <w:r>
              <w:rPr>
                <w:rFonts w:ascii="Times New Roman" w:hAnsi="Times New Roman"/>
                <w:sz w:val="24"/>
              </w:rPr>
              <w:t xml:space="preserve">о </w:t>
            </w:r>
            <w:r>
              <w:rPr>
                <w:rFonts w:ascii="Times New Roman" w:hAnsi="Times New Roman"/>
                <w:sz w:val="24"/>
              </w:rPr>
              <w:t>правилах безопасности на водоемах в зимн</w:t>
            </w:r>
            <w:r>
              <w:rPr>
                <w:rFonts w:ascii="Times New Roman" w:hAnsi="Times New Roman"/>
                <w:sz w:val="24"/>
              </w:rPr>
              <w:t>ий период, поведение на новогодних мероприятиях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99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D020000">
            <w:pPr>
              <w:spacing w:after="0" w:before="1"/>
              <w:ind w:firstLine="0" w:left="89" w:right="9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569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E020000">
            <w:pPr>
              <w:spacing w:after="0" w:before="1"/>
              <w:ind w:firstLine="0" w:left="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Конец</w:t>
            </w:r>
          </w:p>
          <w:p w14:paraId="FF020000">
            <w:pPr>
              <w:spacing w:after="0"/>
              <w:ind w:firstLine="0" w:left="15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  четверти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0030000">
            <w:pPr>
              <w:spacing w:after="0" w:before="1"/>
              <w:ind w:firstLine="0"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>
        <w:trPr>
          <w:trHeight w:hRule="atLeast" w:val="553"/>
        </w:trPr>
        <w:tc>
          <w:tcPr>
            <w:tcW w:type="dxa" w:w="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01030000"/>
        </w:tc>
        <w:tc>
          <w:tcPr>
            <w:tcW w:type="dxa" w:w="45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2030000">
            <w:pPr>
              <w:spacing w:after="0"/>
              <w:ind w:firstLine="0" w:left="107" w:right="26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Тренировка по экстренному выводу детей и персонала из школы.</w:t>
            </w:r>
          </w:p>
        </w:tc>
        <w:tc>
          <w:tcPr>
            <w:tcW w:type="dxa" w:w="99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3030000">
            <w:pPr>
              <w:spacing w:after="0"/>
              <w:ind w:firstLine="0" w:left="89" w:right="9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569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4030000">
            <w:pPr>
              <w:spacing w:after="0"/>
              <w:ind w:firstLine="0" w:left="49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Декабрь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5030000">
            <w:pPr>
              <w:spacing w:after="0"/>
              <w:ind w:firstLine="0" w:left="105" w:right="27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директор, классные руководители</w:t>
            </w:r>
          </w:p>
        </w:tc>
      </w:tr>
      <w:tr>
        <w:trPr>
          <w:trHeight w:hRule="atLeast" w:val="553"/>
        </w:trPr>
        <w:tc>
          <w:tcPr>
            <w:tcW w:type="dxa" w:w="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06030000"/>
        </w:tc>
        <w:tc>
          <w:tcPr>
            <w:tcW w:type="dxa" w:w="45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7030000">
            <w:pPr>
              <w:spacing w:after="0"/>
              <w:ind w:firstLine="0" w:left="107" w:right="-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Беседы с учащимися по правилам безопасности в период весенних каникул и «Осторожно, </w:t>
            </w:r>
            <w:r>
              <w:rPr>
                <w:rFonts w:ascii="Times New Roman" w:hAnsi="Times New Roman"/>
                <w:sz w:val="24"/>
              </w:rPr>
              <w:t>г</w:t>
            </w:r>
            <w:r>
              <w:rPr>
                <w:rFonts w:ascii="Times New Roman" w:hAnsi="Times New Roman"/>
                <w:sz w:val="24"/>
              </w:rPr>
              <w:t>ололед».</w:t>
            </w:r>
          </w:p>
        </w:tc>
        <w:tc>
          <w:tcPr>
            <w:tcW w:type="dxa" w:w="99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8030000">
            <w:pPr>
              <w:spacing w:after="0"/>
              <w:ind w:firstLine="0" w:left="89" w:right="9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569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9030000">
            <w:pPr>
              <w:spacing w:after="0"/>
              <w:ind w:firstLine="0" w:left="15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Конец</w:t>
            </w:r>
          </w:p>
          <w:p w14:paraId="0A030000">
            <w:pPr>
              <w:spacing w:after="0"/>
              <w:ind w:firstLine="0" w:left="15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 четверти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B030000">
            <w:pPr>
              <w:spacing w:after="0"/>
              <w:ind w:firstLine="0"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>
        <w:trPr>
          <w:trHeight w:hRule="atLeast" w:val="299"/>
        </w:trPr>
        <w:tc>
          <w:tcPr>
            <w:tcW w:type="dxa" w:w="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0C030000"/>
        </w:tc>
        <w:tc>
          <w:tcPr>
            <w:tcW w:type="dxa" w:w="45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D030000">
            <w:pPr>
              <w:spacing w:after="0" w:before="1"/>
              <w:ind w:firstLine="0"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Месячник по профилактики ДТП</w:t>
            </w:r>
          </w:p>
        </w:tc>
        <w:tc>
          <w:tcPr>
            <w:tcW w:type="dxa" w:w="99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E030000">
            <w:pPr>
              <w:spacing w:after="0" w:before="1"/>
              <w:ind w:firstLine="0" w:left="89" w:right="9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569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F030000">
            <w:pPr>
              <w:spacing w:after="0" w:before="1"/>
              <w:ind w:firstLine="0" w:left="353" w:right="35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май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0030000">
            <w:pPr>
              <w:spacing w:after="0" w:before="1"/>
              <w:ind w:firstLine="0"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Директор</w:t>
            </w:r>
          </w:p>
        </w:tc>
      </w:tr>
      <w:tr>
        <w:trPr>
          <w:trHeight w:hRule="atLeast" w:val="553"/>
        </w:trPr>
        <w:tc>
          <w:tcPr>
            <w:tcW w:type="dxa" w:w="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11030000"/>
        </w:tc>
        <w:tc>
          <w:tcPr>
            <w:tcW w:type="dxa" w:w="4526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2030000">
            <w:pPr>
              <w:spacing w:after="0"/>
              <w:ind w:firstLine="0" w:left="107" w:right="18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Профилактика безопасного поведения на каникулах. Инструктажи по ПДД, ППБ, поведение </w:t>
            </w:r>
            <w:r>
              <w:rPr>
                <w:rFonts w:ascii="Times New Roman" w:hAnsi="Times New Roman"/>
                <w:sz w:val="24"/>
              </w:rPr>
              <w:t>на ж</w:t>
            </w:r>
            <w:r>
              <w:rPr>
                <w:rFonts w:ascii="Times New Roman" w:hAnsi="Times New Roman"/>
                <w:sz w:val="24"/>
              </w:rPr>
              <w:t>/</w:t>
            </w:r>
            <w:r>
              <w:rPr>
                <w:rFonts w:ascii="Times New Roman" w:hAnsi="Times New Roman"/>
                <w:sz w:val="24"/>
              </w:rPr>
              <w:t>д</w:t>
            </w:r>
            <w:r>
              <w:rPr>
                <w:rFonts w:ascii="Times New Roman" w:hAnsi="Times New Roman"/>
                <w:sz w:val="24"/>
              </w:rPr>
              <w:t xml:space="preserve"> транспорте, на водоемах в летний период и т.п.</w:t>
            </w:r>
          </w:p>
        </w:tc>
        <w:tc>
          <w:tcPr>
            <w:tcW w:type="dxa" w:w="993"/>
            <w:gridSpan w:val="4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3030000">
            <w:pPr>
              <w:spacing w:after="0"/>
              <w:ind w:firstLine="0" w:left="89" w:right="9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569"/>
            <w:gridSpan w:val="5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4030000">
            <w:pPr>
              <w:spacing w:after="0"/>
              <w:ind w:firstLine="0" w:left="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Конец</w:t>
            </w:r>
            <w:r>
              <w:rPr>
                <w:rFonts w:ascii="Times New Roman" w:hAnsi="Times New Roman"/>
                <w:sz w:val="24"/>
              </w:rPr>
              <w:t xml:space="preserve">  </w:t>
            </w:r>
            <w:r>
              <w:rPr>
                <w:rFonts w:ascii="Times New Roman" w:hAnsi="Times New Roman"/>
                <w:sz w:val="24"/>
              </w:rPr>
              <w:t>3  четверти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5030000">
            <w:pPr>
              <w:spacing w:after="0"/>
              <w:ind w:firstLine="0"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>
        <w:trPr>
          <w:trHeight w:hRule="atLeast" w:val="407"/>
        </w:trPr>
        <w:tc>
          <w:tcPr>
            <w:tcW w:type="dxa" w:w="9960"/>
            <w:gridSpan w:val="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66FFCC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16030000">
            <w:pPr>
              <w:spacing w:after="0"/>
              <w:ind w:firstLine="0" w:left="1675" w:right="284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Модуль «Организация предметно-пространственной среды»</w:t>
            </w:r>
          </w:p>
        </w:tc>
      </w:tr>
      <w:tr>
        <w:trPr>
          <w:trHeight w:hRule="atLeast" w:val="278"/>
        </w:trPr>
        <w:tc>
          <w:tcPr>
            <w:tcW w:type="dxa" w:w="457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7030000">
            <w:pPr>
              <w:spacing w:after="0" w:before="3" w:line="252" w:lineRule="auto"/>
              <w:ind w:firstLine="0" w:left="827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Дела, события, мероприятия</w:t>
            </w:r>
          </w:p>
        </w:tc>
        <w:tc>
          <w:tcPr>
            <w:tcW w:type="dxa" w:w="99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8030000">
            <w:pPr>
              <w:spacing w:after="0" w:before="3" w:line="252" w:lineRule="auto"/>
              <w:ind w:firstLine="0" w:left="89" w:right="94"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Классы</w:t>
            </w:r>
          </w:p>
        </w:tc>
        <w:tc>
          <w:tcPr>
            <w:tcW w:type="dxa" w:w="1560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9030000">
            <w:pPr>
              <w:spacing w:after="0" w:before="3" w:line="252" w:lineRule="auto"/>
              <w:ind w:firstLine="0" w:left="353" w:right="353"/>
              <w:jc w:val="center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Дата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A030000">
            <w:pPr>
              <w:spacing w:after="0" w:before="3" w:line="252" w:lineRule="auto"/>
              <w:ind w:firstLine="0" w:left="550"/>
              <w:rPr>
                <w:rFonts w:ascii="Times New Roman" w:hAnsi="Times New Roman"/>
                <w:b w:val="1"/>
                <w:i w:val="1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Ответственные</w:t>
            </w:r>
          </w:p>
        </w:tc>
      </w:tr>
      <w:tr>
        <w:trPr>
          <w:trHeight w:hRule="atLeast" w:val="295"/>
        </w:trPr>
        <w:tc>
          <w:tcPr>
            <w:tcW w:type="dxa" w:w="457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B030000">
            <w:pPr>
              <w:spacing w:after="0"/>
              <w:ind w:firstLine="0"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Оформление классных уголков</w:t>
            </w:r>
          </w:p>
        </w:tc>
        <w:tc>
          <w:tcPr>
            <w:tcW w:type="dxa" w:w="99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C030000">
            <w:pPr>
              <w:spacing w:after="0"/>
              <w:ind w:firstLine="0" w:left="89" w:right="9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1-11</w:t>
            </w:r>
          </w:p>
        </w:tc>
        <w:tc>
          <w:tcPr>
            <w:tcW w:type="dxa" w:w="1560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D030000">
            <w:pPr>
              <w:spacing w:after="0"/>
              <w:ind w:firstLine="0" w:left="10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 15</w:t>
            </w:r>
            <w:r>
              <w:rPr>
                <w:rFonts w:ascii="Times New Roman" w:hAnsi="Times New Roman"/>
                <w:sz w:val="24"/>
              </w:rPr>
              <w:t>.09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E030000">
            <w:pPr>
              <w:spacing w:after="0"/>
              <w:ind w:right="17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>
        <w:trPr>
          <w:trHeight w:hRule="atLeast" w:val="406"/>
        </w:trPr>
        <w:tc>
          <w:tcPr>
            <w:tcW w:type="dxa" w:w="457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F030000">
            <w:pPr>
              <w:spacing w:after="0" w:before="2"/>
              <w:ind w:firstLine="0"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Выставка рисунков « Осенние фантазии»</w:t>
            </w:r>
          </w:p>
        </w:tc>
        <w:tc>
          <w:tcPr>
            <w:tcW w:type="dxa" w:w="99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0030000">
            <w:pPr>
              <w:spacing w:after="0" w:before="2"/>
              <w:ind w:firstLine="0" w:left="89" w:right="9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560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1030000">
            <w:pPr>
              <w:spacing w:after="0" w:before="2"/>
              <w:ind w:firstLine="0" w:left="10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15</w:t>
            </w:r>
            <w:r>
              <w:rPr>
                <w:rFonts w:ascii="Times New Roman" w:hAnsi="Times New Roman"/>
                <w:sz w:val="24"/>
              </w:rPr>
              <w:t>.09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2030000">
            <w:pPr>
              <w:spacing w:after="0" w:before="2"/>
              <w:ind w:right="17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>
        <w:trPr>
          <w:trHeight w:hRule="atLeast" w:val="263"/>
        </w:trPr>
        <w:tc>
          <w:tcPr>
            <w:tcW w:type="dxa" w:w="457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3030000">
            <w:pPr>
              <w:spacing w:after="0"/>
              <w:ind w:firstLine="0" w:left="107" w:right="18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Конкурс «Красота родного края»</w:t>
            </w:r>
          </w:p>
        </w:tc>
        <w:tc>
          <w:tcPr>
            <w:tcW w:type="dxa" w:w="99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4030000">
            <w:pPr>
              <w:spacing w:after="0"/>
              <w:ind w:firstLine="0" w:left="89" w:right="9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560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5030000">
            <w:pPr>
              <w:spacing w:after="0"/>
              <w:ind w:firstLine="0" w:left="10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23</w:t>
            </w:r>
            <w:r>
              <w:rPr>
                <w:rFonts w:ascii="Times New Roman" w:hAnsi="Times New Roman"/>
                <w:sz w:val="24"/>
              </w:rPr>
              <w:t>.10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6030000">
            <w:pPr>
              <w:spacing w:after="0"/>
              <w:ind w:firstLine="0"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>
        <w:trPr>
          <w:trHeight w:hRule="atLeast" w:val="552"/>
        </w:trPr>
        <w:tc>
          <w:tcPr>
            <w:tcW w:type="dxa" w:w="457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7030000">
            <w:pPr>
              <w:spacing w:after="0"/>
              <w:ind w:firstLine="0"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Тематические выставки в школьной библиотеке</w:t>
            </w:r>
          </w:p>
        </w:tc>
        <w:tc>
          <w:tcPr>
            <w:tcW w:type="dxa" w:w="99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8030000">
            <w:pPr>
              <w:spacing w:after="0" w:before="1"/>
              <w:ind w:firstLine="0" w:left="89" w:right="9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560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9030000">
            <w:pPr>
              <w:spacing w:after="0" w:before="1"/>
              <w:ind w:firstLine="0" w:left="10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Сентябрь </w:t>
            </w:r>
            <w:r>
              <w:rPr>
                <w:rFonts w:ascii="Times New Roman" w:hAnsi="Times New Roman"/>
                <w:sz w:val="24"/>
              </w:rPr>
              <w:t>-м</w:t>
            </w:r>
            <w:r>
              <w:rPr>
                <w:rFonts w:ascii="Times New Roman" w:hAnsi="Times New Roman"/>
                <w:sz w:val="24"/>
              </w:rPr>
              <w:t>ай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A030000">
            <w:pPr>
              <w:spacing w:after="0" w:before="1"/>
              <w:ind w:firstLine="0"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Библиотекарь </w:t>
            </w:r>
          </w:p>
        </w:tc>
      </w:tr>
      <w:tr>
        <w:trPr>
          <w:trHeight w:hRule="atLeast" w:val="281"/>
        </w:trPr>
        <w:tc>
          <w:tcPr>
            <w:tcW w:type="dxa" w:w="457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B030000">
            <w:pPr>
              <w:tabs>
                <w:tab w:leader="none" w:pos="4573" w:val="left"/>
              </w:tabs>
              <w:spacing w:after="0"/>
              <w:ind w:firstLine="0"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Выставка Новогодних 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лакатов</w:t>
            </w:r>
          </w:p>
        </w:tc>
        <w:tc>
          <w:tcPr>
            <w:tcW w:type="dxa" w:w="99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C030000">
            <w:pPr>
              <w:spacing w:after="0"/>
              <w:ind w:firstLine="0" w:left="89" w:right="9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560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D030000">
            <w:pPr>
              <w:spacing w:after="0"/>
              <w:ind w:firstLine="0" w:left="10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 </w:t>
            </w:r>
            <w:r>
              <w:rPr>
                <w:rFonts w:ascii="Times New Roman" w:hAnsi="Times New Roman"/>
                <w:sz w:val="24"/>
              </w:rPr>
              <w:t>01.12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E030000">
            <w:pPr>
              <w:spacing w:after="0"/>
              <w:ind w:firstLine="0"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>
        <w:trPr>
          <w:trHeight w:hRule="atLeast" w:val="252"/>
        </w:trPr>
        <w:tc>
          <w:tcPr>
            <w:tcW w:type="dxa" w:w="457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F030000">
            <w:pPr>
              <w:spacing w:after="0" w:before="1"/>
              <w:ind w:firstLine="0"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Новогоднее оформление кабинетов</w:t>
            </w:r>
          </w:p>
        </w:tc>
        <w:tc>
          <w:tcPr>
            <w:tcW w:type="dxa" w:w="99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0030000">
            <w:pPr>
              <w:spacing w:after="0" w:before="1"/>
              <w:ind w:firstLine="0" w:left="89" w:right="9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560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1030000">
            <w:pPr>
              <w:spacing w:after="0" w:before="1"/>
              <w:ind w:firstLine="0" w:left="10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10</w:t>
            </w:r>
            <w:r>
              <w:rPr>
                <w:rFonts w:ascii="Times New Roman" w:hAnsi="Times New Roman"/>
                <w:sz w:val="24"/>
              </w:rPr>
              <w:t>.12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2030000">
            <w:pPr>
              <w:spacing w:after="0" w:before="1"/>
              <w:ind w:firstLine="0"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>
        <w:trPr>
          <w:trHeight w:hRule="atLeast" w:val="553"/>
        </w:trPr>
        <w:tc>
          <w:tcPr>
            <w:tcW w:type="dxa" w:w="457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3030000">
            <w:pPr>
              <w:spacing w:after="0" w:before="3"/>
              <w:ind w:firstLine="0"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Тематическая выставка «М.В. Ломоносов</w:t>
            </w:r>
          </w:p>
          <w:p w14:paraId="34030000">
            <w:pPr>
              <w:spacing w:after="0" w:line="252" w:lineRule="auto"/>
              <w:ind w:firstLine="0"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– создатель Российской науки!»</w:t>
            </w:r>
          </w:p>
        </w:tc>
        <w:tc>
          <w:tcPr>
            <w:tcW w:type="dxa" w:w="99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5030000">
            <w:pPr>
              <w:spacing w:after="0" w:before="3"/>
              <w:ind w:firstLine="0" w:left="89" w:right="9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560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6030000">
            <w:pPr>
              <w:spacing w:after="0" w:before="3"/>
              <w:ind w:firstLine="0" w:left="10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15</w:t>
            </w:r>
            <w:r>
              <w:rPr>
                <w:rFonts w:ascii="Times New Roman" w:hAnsi="Times New Roman"/>
                <w:sz w:val="24"/>
              </w:rPr>
              <w:t>.01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7030000">
            <w:pPr>
              <w:spacing w:after="0" w:before="3"/>
              <w:ind w:firstLine="0"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>
        <w:trPr>
          <w:trHeight w:hRule="atLeast" w:val="568"/>
        </w:trPr>
        <w:tc>
          <w:tcPr>
            <w:tcW w:type="dxa" w:w="457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8030000">
            <w:pPr>
              <w:spacing w:after="0"/>
              <w:ind w:firstLine="0" w:left="107" w:right="23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Фото Вернисаж: «Папа, мама, Я и книга – лучшие друзья!»</w:t>
            </w:r>
          </w:p>
        </w:tc>
        <w:tc>
          <w:tcPr>
            <w:tcW w:type="dxa" w:w="99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9030000">
            <w:pPr>
              <w:spacing w:after="0"/>
              <w:ind w:firstLine="0" w:left="89" w:right="9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560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A030000">
            <w:pPr>
              <w:spacing w:after="0"/>
              <w:ind w:firstLine="0" w:left="10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26</w:t>
            </w:r>
            <w:r>
              <w:rPr>
                <w:rFonts w:ascii="Times New Roman" w:hAnsi="Times New Roman"/>
                <w:sz w:val="24"/>
              </w:rPr>
              <w:t>.02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B030000">
            <w:pPr>
              <w:spacing w:after="0"/>
              <w:ind w:firstLine="0"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>
        <w:trPr>
          <w:trHeight w:hRule="atLeast" w:val="205"/>
        </w:trPr>
        <w:tc>
          <w:tcPr>
            <w:tcW w:type="dxa" w:w="457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C030000">
            <w:pPr>
              <w:spacing w:after="0"/>
              <w:ind w:firstLine="0"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Выставка рисунков «Мы – Орлята России»</w:t>
            </w:r>
          </w:p>
        </w:tc>
        <w:tc>
          <w:tcPr>
            <w:tcW w:type="dxa" w:w="99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D030000">
            <w:pPr>
              <w:spacing w:after="0"/>
              <w:ind w:firstLine="0" w:left="89" w:right="9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560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E030000">
            <w:pPr>
              <w:spacing w:after="0"/>
              <w:ind w:firstLine="0" w:left="10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10</w:t>
            </w:r>
            <w:r>
              <w:rPr>
                <w:rFonts w:ascii="Times New Roman" w:hAnsi="Times New Roman"/>
                <w:sz w:val="24"/>
              </w:rPr>
              <w:t>.05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F030000">
            <w:pPr>
              <w:spacing w:after="0"/>
              <w:ind w:firstLine="0"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>
        <w:trPr>
          <w:trHeight w:hRule="atLeast" w:val="430"/>
        </w:trPr>
        <w:tc>
          <w:tcPr>
            <w:tcW w:type="dxa" w:w="9960"/>
            <w:gridSpan w:val="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00FF99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40030000">
            <w:pPr>
              <w:spacing w:after="0"/>
              <w:ind w:firstLine="0" w:left="105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Модуль "Внешкольные мероприятия"</w:t>
            </w:r>
          </w:p>
        </w:tc>
      </w:tr>
      <w:tr>
        <w:trPr>
          <w:trHeight w:hRule="atLeast" w:val="430"/>
        </w:trPr>
        <w:tc>
          <w:tcPr>
            <w:tcW w:type="dxa" w:w="457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1030000">
            <w:pPr>
              <w:spacing w:after="0"/>
              <w:ind w:firstLine="0" w:left="105" w:right="142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Внешкольные тематические мероприятия воспитательной направленности, организуемые педагогами по изучаемым в образовательной организации учебным предметам, курсам, модулям</w:t>
            </w:r>
          </w:p>
        </w:tc>
        <w:tc>
          <w:tcPr>
            <w:tcW w:type="dxa" w:w="1124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2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42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3030000">
            <w:pPr>
              <w:spacing w:after="0"/>
              <w:ind w:firstLine="0" w:left="10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года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4030000">
            <w:pPr>
              <w:spacing w:after="0"/>
              <w:ind w:firstLine="0" w:left="10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  <w:p w14:paraId="45030000">
            <w:pPr>
              <w:spacing w:after="0"/>
              <w:ind w:firstLine="0" w:left="105"/>
              <w:jc w:val="center"/>
              <w:rPr>
                <w:rFonts w:ascii="Times New Roman" w:hAnsi="Times New Roman"/>
                <w:b w:val="1"/>
                <w:sz w:val="24"/>
              </w:rPr>
            </w:pPr>
          </w:p>
        </w:tc>
      </w:tr>
      <w:tr>
        <w:trPr>
          <w:trHeight w:hRule="atLeast" w:val="430"/>
        </w:trPr>
        <w:tc>
          <w:tcPr>
            <w:tcW w:type="dxa" w:w="457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6030000">
            <w:pPr>
              <w:spacing w:after="0"/>
              <w:ind w:firstLine="0" w:left="10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Посещение занятий, мероприятий ДК, сельская библиотека</w:t>
            </w:r>
          </w:p>
        </w:tc>
        <w:tc>
          <w:tcPr>
            <w:tcW w:type="dxa" w:w="1124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703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42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8030000">
            <w:pPr>
              <w:spacing w:after="0"/>
              <w:ind w:firstLine="0" w:left="10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 xml:space="preserve"> года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9030000">
            <w:pPr>
              <w:spacing w:after="0"/>
              <w:ind w:firstLine="0" w:left="10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>
        <w:trPr>
          <w:trHeight w:hRule="atLeast" w:val="430"/>
        </w:trPr>
        <w:tc>
          <w:tcPr>
            <w:tcW w:type="dxa" w:w="9960"/>
            <w:gridSpan w:val="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00FF99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4A030000">
            <w:pPr>
              <w:spacing w:after="0"/>
              <w:ind w:firstLine="0" w:left="105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Модуль "Социальное партнерство"</w:t>
            </w:r>
          </w:p>
        </w:tc>
      </w:tr>
      <w:tr>
        <w:trPr>
          <w:trHeight w:hRule="atLeast" w:val="430"/>
        </w:trPr>
        <w:tc>
          <w:tcPr>
            <w:tcW w:type="dxa" w:w="457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4B030000">
            <w:pPr>
              <w:spacing w:after="0"/>
              <w:ind w:firstLine="0" w:left="105" w:right="274"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</w:t>
            </w:r>
          </w:p>
        </w:tc>
        <w:tc>
          <w:tcPr>
            <w:tcW w:type="dxa" w:w="1124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4C030000">
            <w:pPr>
              <w:spacing w:after="0"/>
              <w:ind w:firstLine="0" w:left="105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42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4D030000">
            <w:pPr>
              <w:spacing w:after="0"/>
              <w:ind w:firstLine="0" w:left="10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года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4E030000">
            <w:pPr>
              <w:spacing w:after="0"/>
              <w:ind w:firstLine="0" w:left="10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Директор школы</w:t>
            </w:r>
          </w:p>
        </w:tc>
      </w:tr>
      <w:tr>
        <w:trPr>
          <w:trHeight w:hRule="atLeast" w:val="268"/>
        </w:trPr>
        <w:tc>
          <w:tcPr>
            <w:tcW w:type="dxa" w:w="457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4F030000">
            <w:pPr>
              <w:spacing w:after="0"/>
              <w:ind w:firstLine="0" w:left="105" w:right="142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Участие представителей организаций-партнеров в проведении отдельных уроков, внеурочных занятий, внешкольных мероприятий соответствующей тематической направленности;</w:t>
            </w:r>
          </w:p>
        </w:tc>
        <w:tc>
          <w:tcPr>
            <w:tcW w:type="dxa" w:w="1124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50030000">
            <w:pPr>
              <w:spacing w:after="0"/>
              <w:ind w:firstLine="0" w:left="105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1-4</w:t>
            </w:r>
          </w:p>
        </w:tc>
        <w:tc>
          <w:tcPr>
            <w:tcW w:type="dxa" w:w="142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51030000">
            <w:pPr>
              <w:spacing w:after="0"/>
              <w:ind w:firstLine="0" w:left="10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года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52030000">
            <w:pPr>
              <w:spacing w:after="0"/>
              <w:ind w:firstLine="0" w:left="10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Директор школы</w:t>
            </w:r>
          </w:p>
        </w:tc>
      </w:tr>
      <w:tr>
        <w:trPr>
          <w:trHeight w:hRule="atLeast" w:val="200"/>
        </w:trPr>
        <w:tc>
          <w:tcPr>
            <w:tcW w:type="dxa" w:w="9960"/>
            <w:gridSpan w:val="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5303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</w:p>
          <w:tbl>
            <w:tblPr>
              <w:tblStyle w:val="Style_8"/>
              <w:tblBorders>
                <w:top w:color="000000" w:sz="4" w:val="single"/>
                <w:left w:color="000000" w:sz="4" w:val="single"/>
                <w:bottom w:color="000000" w:sz="4" w:val="single"/>
                <w:right w:color="000000" w:sz="4" w:val="single"/>
                <w:insideH w:color="000000" w:sz="4" w:val="single"/>
                <w:insideV w:color="000000" w:sz="4" w:val="single"/>
              </w:tblBorders>
              <w:tblLayout w:type="fixed"/>
            </w:tblPr>
            <w:tblGrid>
              <w:gridCol w:w="4644"/>
              <w:gridCol w:w="1115"/>
              <w:gridCol w:w="1361"/>
              <w:gridCol w:w="3194"/>
            </w:tblGrid>
            <w:tr>
              <w:trPr>
                <w:trHeight w:hRule="atLeast" w:val="313"/>
              </w:trPr>
              <w:tc>
                <w:tcPr>
                  <w:tcW w:type="dxa" w:w="10314"/>
                  <w:gridSpan w:val="4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  <w:tcMar>
                    <w:top w:type="dxa" w:w="0"/>
                    <w:left w:type="dxa" w:w="108"/>
                    <w:bottom w:type="dxa" w:w="0"/>
                    <w:right w:type="dxa" w:w="108"/>
                  </w:tcMar>
                </w:tcPr>
                <w:p w14:paraId="54030000">
                  <w:pPr>
                    <w:tabs>
                      <w:tab w:leader="none" w:pos="851" w:val="left"/>
                    </w:tabs>
                    <w:spacing w:after="0" w:line="360" w:lineRule="auto"/>
                    <w:ind/>
                    <w:jc w:val="center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b w:val="1"/>
                      <w:sz w:val="24"/>
                      <w:highlight w:val="green"/>
                    </w:rPr>
                    <w:t>Модуль «</w:t>
                  </w:r>
                  <w:r>
                    <w:rPr>
                      <w:rFonts w:ascii="Times New Roman" w:hAnsi="Times New Roman"/>
                      <w:b w:val="1"/>
                      <w:sz w:val="24"/>
                      <w:highlight w:val="green"/>
                    </w:rPr>
                    <w:t>Волонтерство</w:t>
                  </w:r>
                  <w:r>
                    <w:rPr>
                      <w:rFonts w:ascii="Times New Roman" w:hAnsi="Times New Roman"/>
                      <w:b w:val="1"/>
                      <w:sz w:val="24"/>
                      <w:highlight w:val="green"/>
                    </w:rPr>
                    <w:t>»</w:t>
                  </w:r>
                </w:p>
              </w:tc>
            </w:tr>
            <w:tr>
              <w:tc>
                <w:tcPr>
                  <w:tcW w:type="dxa" w:w="4644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  <w:tcMar>
                    <w:top w:type="dxa" w:w="0"/>
                    <w:left w:type="dxa" w:w="108"/>
                    <w:bottom w:type="dxa" w:w="0"/>
                    <w:right w:type="dxa" w:w="108"/>
                  </w:tcMar>
                </w:tcPr>
                <w:p w14:paraId="55030000">
                  <w:pPr>
                    <w:spacing w:after="0"/>
                    <w:ind w:right="-1"/>
                    <w:jc w:val="center"/>
                    <w:rPr>
                      <w:rFonts w:ascii="Times New Roman" w:hAnsi="Times New Roman"/>
                      <w:b w:val="1"/>
                      <w:sz w:val="24"/>
                    </w:rPr>
                  </w:pPr>
                  <w:r>
                    <w:rPr>
                      <w:rFonts w:ascii="Times New Roman" w:hAnsi="Times New Roman"/>
                      <w:b w:val="1"/>
                      <w:sz w:val="24"/>
                    </w:rPr>
                    <w:t>Мероприятия дела, события</w:t>
                  </w:r>
                </w:p>
              </w:tc>
              <w:tc>
                <w:tcPr>
                  <w:tcW w:type="dxa" w:w="1115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  <w:tcMar>
                    <w:top w:type="dxa" w:w="0"/>
                    <w:left w:type="dxa" w:w="108"/>
                    <w:bottom w:type="dxa" w:w="0"/>
                    <w:right w:type="dxa" w:w="108"/>
                  </w:tcMar>
                </w:tcPr>
                <w:p w14:paraId="56030000">
                  <w:pPr>
                    <w:spacing w:after="0"/>
                    <w:ind w:right="-1"/>
                    <w:jc w:val="center"/>
                    <w:rPr>
                      <w:rFonts w:ascii="Times New Roman" w:hAnsi="Times New Roman"/>
                      <w:b w:val="1"/>
                      <w:sz w:val="24"/>
                    </w:rPr>
                  </w:pPr>
                  <w:r>
                    <w:rPr>
                      <w:rFonts w:ascii="Times New Roman" w:hAnsi="Times New Roman"/>
                      <w:b w:val="1"/>
                      <w:sz w:val="24"/>
                    </w:rPr>
                    <w:t>Классы</w:t>
                  </w:r>
                </w:p>
              </w:tc>
              <w:tc>
                <w:tcPr>
                  <w:tcW w:type="dxa" w:w="1361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  <w:tcMar>
                    <w:top w:type="dxa" w:w="0"/>
                    <w:left w:type="dxa" w:w="108"/>
                    <w:bottom w:type="dxa" w:w="0"/>
                    <w:right w:type="dxa" w:w="108"/>
                  </w:tcMar>
                </w:tcPr>
                <w:p w14:paraId="57030000">
                  <w:pPr>
                    <w:spacing w:after="0"/>
                    <w:ind w:hanging="23" w:left="23" w:right="-108"/>
                    <w:jc w:val="center"/>
                    <w:rPr>
                      <w:rFonts w:ascii="Times New Roman" w:hAnsi="Times New Roman"/>
                      <w:b w:val="1"/>
                      <w:sz w:val="24"/>
                    </w:rPr>
                  </w:pPr>
                  <w:r>
                    <w:rPr>
                      <w:rFonts w:ascii="Times New Roman" w:hAnsi="Times New Roman"/>
                      <w:b w:val="1"/>
                      <w:sz w:val="24"/>
                    </w:rPr>
                    <w:t xml:space="preserve">дата </w:t>
                  </w:r>
                </w:p>
              </w:tc>
              <w:tc>
                <w:tcPr>
                  <w:tcW w:type="dxa" w:w="3194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  <w:tcMar>
                    <w:top w:type="dxa" w:w="0"/>
                    <w:left w:type="dxa" w:w="108"/>
                    <w:bottom w:type="dxa" w:w="0"/>
                    <w:right w:type="dxa" w:w="108"/>
                  </w:tcMar>
                </w:tcPr>
                <w:p w14:paraId="58030000">
                  <w:pPr>
                    <w:spacing w:after="0"/>
                    <w:ind w:right="-1"/>
                    <w:jc w:val="center"/>
                    <w:rPr>
                      <w:rFonts w:ascii="Times New Roman" w:hAnsi="Times New Roman"/>
                      <w:b w:val="1"/>
                      <w:sz w:val="24"/>
                    </w:rPr>
                  </w:pPr>
                  <w:r>
                    <w:rPr>
                      <w:rFonts w:ascii="Times New Roman" w:hAnsi="Times New Roman"/>
                      <w:b w:val="1"/>
                      <w:sz w:val="24"/>
                    </w:rPr>
                    <w:t>Ответственные</w:t>
                  </w:r>
                </w:p>
              </w:tc>
            </w:tr>
            <w:tr>
              <w:tc>
                <w:tcPr>
                  <w:tcW w:type="dxa" w:w="4644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  <w:tcMar>
                    <w:top w:type="dxa" w:w="0"/>
                    <w:left w:type="dxa" w:w="108"/>
                    <w:bottom w:type="dxa" w:w="0"/>
                    <w:right w:type="dxa" w:w="108"/>
                  </w:tcMar>
                </w:tcPr>
                <w:p w14:paraId="59030000">
                  <w:pPr>
                    <w:spacing w:after="0"/>
                    <w:ind w:right="-1"/>
                    <w:jc w:val="both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Участие в социально-значимой акции «Открытка ветерану»</w:t>
                  </w:r>
                </w:p>
              </w:tc>
              <w:tc>
                <w:tcPr>
                  <w:tcW w:type="dxa" w:w="1115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  <w:tcMar>
                    <w:top w:type="dxa" w:w="0"/>
                    <w:left w:type="dxa" w:w="108"/>
                    <w:bottom w:type="dxa" w:w="0"/>
                    <w:right w:type="dxa" w:w="108"/>
                  </w:tcMar>
                </w:tcPr>
                <w:p w14:paraId="5A030000">
                  <w:pPr>
                    <w:spacing w:after="0"/>
                    <w:ind w:right="-1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1-4</w:t>
                  </w:r>
                </w:p>
              </w:tc>
              <w:tc>
                <w:tcPr>
                  <w:tcW w:type="dxa" w:w="1361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  <w:tcMar>
                    <w:top w:type="dxa" w:w="0"/>
                    <w:left w:type="dxa" w:w="108"/>
                    <w:bottom w:type="dxa" w:w="0"/>
                    <w:right w:type="dxa" w:w="108"/>
                  </w:tcMar>
                </w:tcPr>
                <w:p w14:paraId="5B030000">
                  <w:pPr>
                    <w:spacing w:after="0"/>
                    <w:ind w:right="-1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январь</w:t>
                  </w:r>
                </w:p>
              </w:tc>
              <w:tc>
                <w:tcPr>
                  <w:tcW w:type="dxa" w:w="3194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  <w:tcMar>
                    <w:top w:type="dxa" w:w="0"/>
                    <w:left w:type="dxa" w:w="108"/>
                    <w:bottom w:type="dxa" w:w="0"/>
                    <w:right w:type="dxa" w:w="108"/>
                  </w:tcMar>
                </w:tcPr>
                <w:p w14:paraId="5C030000">
                  <w:pPr>
                    <w:spacing w:after="0"/>
                    <w:ind w:right="-1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Классные руководители,</w:t>
                  </w:r>
                </w:p>
              </w:tc>
            </w:tr>
            <w:tr>
              <w:tc>
                <w:tcPr>
                  <w:tcW w:type="dxa" w:w="4644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  <w:tcMar>
                    <w:top w:type="dxa" w:w="0"/>
                    <w:left w:type="dxa" w:w="108"/>
                    <w:bottom w:type="dxa" w:w="0"/>
                    <w:right w:type="dxa" w:w="108"/>
                  </w:tcMar>
                </w:tcPr>
                <w:p w14:paraId="5D030000">
                  <w:pPr>
                    <w:spacing w:after="0"/>
                    <w:ind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Участие в акциях совместно с инспектором ГИБДД</w:t>
                  </w:r>
                </w:p>
              </w:tc>
              <w:tc>
                <w:tcPr>
                  <w:tcW w:type="dxa" w:w="1115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  <w:tcMar>
                    <w:top w:type="dxa" w:w="0"/>
                    <w:left w:type="dxa" w:w="108"/>
                    <w:bottom w:type="dxa" w:w="0"/>
                    <w:right w:type="dxa" w:w="108"/>
                  </w:tcMar>
                </w:tcPr>
                <w:p w14:paraId="5E030000">
                  <w:pPr>
                    <w:spacing w:after="0"/>
                    <w:ind/>
                    <w:jc w:val="center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1-4</w:t>
                  </w:r>
                </w:p>
              </w:tc>
              <w:tc>
                <w:tcPr>
                  <w:tcW w:type="dxa" w:w="1361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  <w:tcMar>
                    <w:top w:type="dxa" w:w="0"/>
                    <w:left w:type="dxa" w:w="108"/>
                    <w:bottom w:type="dxa" w:w="0"/>
                    <w:right w:type="dxa" w:w="108"/>
                  </w:tcMar>
                </w:tcPr>
                <w:p w14:paraId="5F030000">
                  <w:pPr>
                    <w:spacing w:after="0"/>
                    <w:ind/>
                    <w:jc w:val="center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В течение года</w:t>
                  </w:r>
                </w:p>
              </w:tc>
              <w:tc>
                <w:tcPr>
                  <w:tcW w:type="dxa" w:w="3194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  <w:tcMar>
                    <w:top w:type="dxa" w:w="0"/>
                    <w:left w:type="dxa" w:w="108"/>
                    <w:bottom w:type="dxa" w:w="0"/>
                    <w:right w:type="dxa" w:w="108"/>
                  </w:tcMar>
                </w:tcPr>
                <w:p w14:paraId="60030000">
                  <w:pPr>
                    <w:spacing w:after="0"/>
                    <w:ind w:right="251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Классные руководители</w:t>
                  </w:r>
                  <w:r>
                    <w:rPr>
                      <w:rFonts w:ascii="Times New Roman" w:hAnsi="Times New Roman"/>
                      <w:sz w:val="24"/>
                    </w:rPr>
                    <w:t>, ЮИД</w:t>
                  </w:r>
                </w:p>
              </w:tc>
            </w:tr>
            <w:tr>
              <w:tc>
                <w:tcPr>
                  <w:tcW w:type="dxa" w:w="4644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  <w:tcMar>
                    <w:top w:type="dxa" w:w="0"/>
                    <w:left w:type="dxa" w:w="108"/>
                    <w:bottom w:type="dxa" w:w="0"/>
                    <w:right w:type="dxa" w:w="108"/>
                  </w:tcMar>
                </w:tcPr>
                <w:p w14:paraId="61030000">
                  <w:pPr>
                    <w:spacing w:after="0"/>
                    <w:ind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Акция «С новосельем, птицы!»</w:t>
                  </w:r>
                </w:p>
              </w:tc>
              <w:tc>
                <w:tcPr>
                  <w:tcW w:type="dxa" w:w="1115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  <w:tcMar>
                    <w:top w:type="dxa" w:w="0"/>
                    <w:left w:type="dxa" w:w="108"/>
                    <w:bottom w:type="dxa" w:w="0"/>
                    <w:right w:type="dxa" w:w="108"/>
                  </w:tcMar>
                </w:tcPr>
                <w:p w14:paraId="62030000">
                  <w:pPr>
                    <w:spacing w:after="0"/>
                    <w:ind/>
                    <w:jc w:val="center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1-4</w:t>
                  </w:r>
                </w:p>
              </w:tc>
              <w:tc>
                <w:tcPr>
                  <w:tcW w:type="dxa" w:w="1361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  <w:tcMar>
                    <w:top w:type="dxa" w:w="0"/>
                    <w:left w:type="dxa" w:w="108"/>
                    <w:bottom w:type="dxa" w:w="0"/>
                    <w:right w:type="dxa" w:w="108"/>
                  </w:tcMar>
                </w:tcPr>
                <w:p w14:paraId="63030000">
                  <w:pPr>
                    <w:spacing w:after="0"/>
                    <w:ind/>
                    <w:jc w:val="center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февраль</w:t>
                  </w:r>
                </w:p>
              </w:tc>
              <w:tc>
                <w:tcPr>
                  <w:tcW w:type="dxa" w:w="3194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  <w:tcMar>
                    <w:top w:type="dxa" w:w="0"/>
                    <w:left w:type="dxa" w:w="108"/>
                    <w:bottom w:type="dxa" w:w="0"/>
                    <w:right w:type="dxa" w:w="108"/>
                  </w:tcMar>
                </w:tcPr>
                <w:p w14:paraId="64030000">
                  <w:pPr>
                    <w:spacing w:after="0"/>
                    <w:ind w:right="-1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Классные руководители</w:t>
                  </w:r>
                </w:p>
              </w:tc>
            </w:tr>
            <w:tr>
              <w:tc>
                <w:tcPr>
                  <w:tcW w:type="dxa" w:w="4644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  <w:tcMar>
                    <w:top w:type="dxa" w:w="0"/>
                    <w:left w:type="dxa" w:w="108"/>
                    <w:bottom w:type="dxa" w:w="0"/>
                    <w:right w:type="dxa" w:w="108"/>
                  </w:tcMar>
                </w:tcPr>
                <w:p w14:paraId="65030000">
                  <w:pPr>
                    <w:spacing w:after="0"/>
                    <w:ind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Акция «Бумаге вторую жизнь»</w:t>
                  </w:r>
                </w:p>
              </w:tc>
              <w:tc>
                <w:tcPr>
                  <w:tcW w:type="dxa" w:w="1115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  <w:tcMar>
                    <w:top w:type="dxa" w:w="0"/>
                    <w:left w:type="dxa" w:w="108"/>
                    <w:bottom w:type="dxa" w:w="0"/>
                    <w:right w:type="dxa" w:w="108"/>
                  </w:tcMar>
                </w:tcPr>
                <w:p w14:paraId="66030000">
                  <w:pPr>
                    <w:spacing w:after="0"/>
                    <w:ind/>
                    <w:jc w:val="center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1-4</w:t>
                  </w:r>
                </w:p>
              </w:tc>
              <w:tc>
                <w:tcPr>
                  <w:tcW w:type="dxa" w:w="1361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  <w:tcMar>
                    <w:top w:type="dxa" w:w="0"/>
                    <w:left w:type="dxa" w:w="108"/>
                    <w:bottom w:type="dxa" w:w="0"/>
                    <w:right w:type="dxa" w:w="108"/>
                  </w:tcMar>
                </w:tcPr>
                <w:p w14:paraId="67030000">
                  <w:pPr>
                    <w:spacing w:after="0"/>
                    <w:ind/>
                    <w:jc w:val="center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 xml:space="preserve">В </w:t>
                  </w:r>
                  <w:r>
                    <w:rPr>
                      <w:rFonts w:ascii="Times New Roman" w:hAnsi="Times New Roman"/>
                      <w:sz w:val="24"/>
                    </w:rPr>
                    <w:t>теч</w:t>
                  </w:r>
                  <w:r>
                    <w:rPr>
                      <w:rFonts w:ascii="Times New Roman" w:hAnsi="Times New Roman"/>
                      <w:sz w:val="24"/>
                    </w:rPr>
                    <w:t xml:space="preserve"> года</w:t>
                  </w:r>
                </w:p>
              </w:tc>
              <w:tc>
                <w:tcPr>
                  <w:tcW w:type="dxa" w:w="3194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  <w:tcMar>
                    <w:top w:type="dxa" w:w="0"/>
                    <w:left w:type="dxa" w:w="108"/>
                    <w:bottom w:type="dxa" w:w="0"/>
                    <w:right w:type="dxa" w:w="108"/>
                  </w:tcMar>
                </w:tcPr>
                <w:p w14:paraId="68030000">
                  <w:pPr>
                    <w:spacing w:after="0"/>
                    <w:ind w:right="-1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 xml:space="preserve">Классные руководители, </w:t>
                  </w:r>
                </w:p>
              </w:tc>
            </w:tr>
            <w:tr>
              <w:tc>
                <w:tcPr>
                  <w:tcW w:type="dxa" w:w="4644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  <w:tcMar>
                    <w:top w:type="dxa" w:w="0"/>
                    <w:left w:type="dxa" w:w="108"/>
                    <w:bottom w:type="dxa" w:w="0"/>
                    <w:right w:type="dxa" w:w="108"/>
                  </w:tcMar>
                </w:tcPr>
                <w:p w14:paraId="69030000">
                  <w:pPr>
                    <w:spacing w:after="0"/>
                    <w:ind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Проведение акций по благоустройству школьной  территории</w:t>
                  </w:r>
                </w:p>
              </w:tc>
              <w:tc>
                <w:tcPr>
                  <w:tcW w:type="dxa" w:w="1115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  <w:tcMar>
                    <w:top w:type="dxa" w:w="0"/>
                    <w:left w:type="dxa" w:w="108"/>
                    <w:bottom w:type="dxa" w:w="0"/>
                    <w:right w:type="dxa" w:w="108"/>
                  </w:tcMar>
                </w:tcPr>
                <w:p w14:paraId="6A030000">
                  <w:pPr>
                    <w:spacing w:after="0"/>
                    <w:ind/>
                    <w:jc w:val="center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-4</w:t>
                  </w:r>
                </w:p>
              </w:tc>
              <w:tc>
                <w:tcPr>
                  <w:tcW w:type="dxa" w:w="1361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  <w:tcMar>
                    <w:top w:type="dxa" w:w="0"/>
                    <w:left w:type="dxa" w:w="108"/>
                    <w:bottom w:type="dxa" w:w="0"/>
                    <w:right w:type="dxa" w:w="108"/>
                  </w:tcMar>
                </w:tcPr>
                <w:p w14:paraId="6B030000">
                  <w:pPr>
                    <w:spacing w:after="0"/>
                    <w:ind/>
                    <w:jc w:val="center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В течение года</w:t>
                  </w:r>
                </w:p>
              </w:tc>
              <w:tc>
                <w:tcPr>
                  <w:tcW w:type="dxa" w:w="3194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  <w:tcMar>
                    <w:top w:type="dxa" w:w="0"/>
                    <w:left w:type="dxa" w:w="108"/>
                    <w:bottom w:type="dxa" w:w="0"/>
                    <w:right w:type="dxa" w:w="108"/>
                  </w:tcMar>
                </w:tcPr>
                <w:p w14:paraId="6C030000">
                  <w:pPr>
                    <w:spacing w:after="0"/>
                    <w:ind w:right="-1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Классные руководители, учащиеся</w:t>
                  </w:r>
                </w:p>
              </w:tc>
            </w:tr>
          </w:tbl>
          <w:p w14:paraId="6D030000">
            <w:pPr>
              <w:spacing w:after="0"/>
              <w:ind w:firstLine="0" w:left="105"/>
              <w:jc w:val="center"/>
              <w:rPr>
                <w:rFonts w:ascii="Times New Roman" w:hAnsi="Times New Roman"/>
                <w:sz w:val="24"/>
              </w:rPr>
            </w:pPr>
          </w:p>
        </w:tc>
      </w:tr>
    </w:tbl>
    <w:p w14:paraId="6E030000">
      <w:pPr>
        <w:spacing w:after="0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,</w:t>
      </w:r>
    </w:p>
    <w:p w14:paraId="6F030000">
      <w:pPr>
        <w:spacing w:after="0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Список тем классных часов согласно </w:t>
      </w:r>
      <w:r>
        <w:rPr>
          <w:rFonts w:ascii="Times New Roman" w:hAnsi="Times New Roman"/>
          <w:b w:val="1"/>
          <w:sz w:val="24"/>
        </w:rPr>
        <w:t>утвержденному</w:t>
      </w:r>
      <w:r>
        <w:rPr>
          <w:rFonts w:ascii="Times New Roman" w:hAnsi="Times New Roman"/>
          <w:b w:val="1"/>
          <w:sz w:val="24"/>
        </w:rPr>
        <w:t xml:space="preserve"> </w:t>
      </w:r>
    </w:p>
    <w:p w14:paraId="70030000">
      <w:pPr>
        <w:spacing w:after="0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Федеральному календарному плану воспитательной работы </w:t>
      </w:r>
    </w:p>
    <w:tbl>
      <w:tblPr>
        <w:tblStyle w:val="Style_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126"/>
        <w:gridCol w:w="84"/>
        <w:gridCol w:w="5211"/>
      </w:tblGrid>
      <w:tr>
        <w:tc>
          <w:tcPr>
            <w:tcW w:type="dxa" w:w="5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66FF33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1030000">
            <w:pPr>
              <w:spacing w:after="0"/>
              <w:ind/>
              <w:rPr>
                <w:rFonts w:ascii="Times New Roman" w:hAnsi="Times New Roman"/>
                <w:b w:val="1"/>
                <w:color w:themeColor="text1" w:val="000000"/>
                <w:sz w:val="24"/>
                <w:highlight w:val="green"/>
              </w:rPr>
            </w:pPr>
            <w:r>
              <w:rPr>
                <w:rFonts w:ascii="Times New Roman" w:hAnsi="Times New Roman"/>
                <w:b w:val="1"/>
                <w:color w:themeColor="text1" w:val="000000"/>
                <w:sz w:val="24"/>
                <w:highlight w:val="green"/>
              </w:rPr>
              <w:t>I полугодие 2024-2025 учебного года</w:t>
            </w:r>
          </w:p>
        </w:tc>
        <w:tc>
          <w:tcPr>
            <w:tcW w:type="dxa" w:w="529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66FF33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2030000">
            <w:pPr>
              <w:spacing w:after="0"/>
              <w:ind/>
              <w:rPr>
                <w:rFonts w:ascii="Times New Roman" w:hAnsi="Times New Roman"/>
                <w:b w:val="1"/>
                <w:color w:themeColor="text1" w:val="000000"/>
                <w:sz w:val="24"/>
                <w:highlight w:val="green"/>
              </w:rPr>
            </w:pPr>
            <w:r>
              <w:rPr>
                <w:rFonts w:ascii="Times New Roman" w:hAnsi="Times New Roman"/>
                <w:b w:val="1"/>
                <w:color w:themeColor="text1" w:val="000000"/>
                <w:sz w:val="24"/>
                <w:highlight w:val="green"/>
              </w:rPr>
              <w:t>II полугодие 2024-2025 учебного года</w:t>
            </w:r>
          </w:p>
        </w:tc>
      </w:tr>
      <w:tr>
        <w:trPr>
          <w:trHeight w:hRule="atLeast" w:val="2243"/>
        </w:trPr>
        <w:tc>
          <w:tcPr>
            <w:tcW w:type="dxa" w:w="521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3030000">
            <w:pPr>
              <w:spacing w:after="0"/>
              <w:ind/>
              <w:rPr>
                <w:rFonts w:ascii="Times New Roman" w:hAnsi="Times New Roman"/>
                <w:b w:val="1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b w:val="1"/>
                <w:color w:themeColor="text1" w:val="000000"/>
                <w:sz w:val="24"/>
              </w:rPr>
              <w:t>Сентябрь:</w:t>
            </w:r>
          </w:p>
          <w:p w14:paraId="74030000">
            <w:pPr>
              <w:spacing w:after="0"/>
              <w:ind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1 сентября: День знаний;</w:t>
            </w:r>
          </w:p>
          <w:p w14:paraId="75030000">
            <w:pPr>
              <w:spacing w:after="0"/>
              <w:ind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3 сентября: День окончания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 В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>торой мировой войны, День солидарности в борьбе с терроризмом;</w:t>
            </w:r>
          </w:p>
          <w:p w14:paraId="76030000">
            <w:pPr>
              <w:spacing w:after="0"/>
              <w:ind/>
              <w:rPr>
                <w:rFonts w:ascii="Times New Roman" w:hAnsi="Times New Roman"/>
                <w:b w:val="1"/>
                <w:color w:val="FF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8 сентября: Международный день распространения грамотности.</w:t>
            </w:r>
          </w:p>
        </w:tc>
        <w:tc>
          <w:tcPr>
            <w:tcW w:type="dxa" w:w="52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030000">
            <w:pPr>
              <w:spacing w:after="0"/>
              <w:ind/>
              <w:rPr>
                <w:rFonts w:ascii="Times New Roman" w:hAnsi="Times New Roman"/>
                <w:b w:val="1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b w:val="1"/>
                <w:color w:themeColor="text1" w:val="000000"/>
                <w:sz w:val="24"/>
              </w:rPr>
              <w:t>Январь:</w:t>
            </w:r>
          </w:p>
          <w:p w14:paraId="78030000">
            <w:pPr>
              <w:spacing w:after="0"/>
              <w:ind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25 января: День российского студенчества;</w:t>
            </w:r>
          </w:p>
          <w:p w14:paraId="79030000">
            <w:pPr>
              <w:spacing w:after="0"/>
              <w:ind/>
              <w:rPr>
                <w:rFonts w:ascii="Times New Roman" w:hAnsi="Times New Roman"/>
                <w:b w:val="1"/>
                <w:color w:val="FF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27 января: День снятия блокады Ленинграда, День освобождения Красной армией крупнейшего "лагеря смерти" 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>Аушвиц-Биркенау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 (Освенцима) - День памяти жертв Холокоста.</w:t>
            </w:r>
          </w:p>
        </w:tc>
      </w:tr>
      <w:tr>
        <w:trPr>
          <w:trHeight w:hRule="atLeast" w:val="2611"/>
        </w:trPr>
        <w:tc>
          <w:tcPr>
            <w:tcW w:type="dxa" w:w="521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030000">
            <w:pPr>
              <w:spacing w:after="0"/>
              <w:ind/>
              <w:rPr>
                <w:rFonts w:ascii="Times New Roman" w:hAnsi="Times New Roman"/>
                <w:b w:val="1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b w:val="1"/>
                <w:color w:themeColor="text1" w:val="000000"/>
                <w:sz w:val="24"/>
              </w:rPr>
              <w:t>Октябрь:</w:t>
            </w:r>
          </w:p>
          <w:p w14:paraId="7B030000">
            <w:pPr>
              <w:spacing w:after="0"/>
              <w:ind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1 октября: Международный день пожилых людей; Международный день музыки;</w:t>
            </w:r>
          </w:p>
          <w:p w14:paraId="7C030000">
            <w:pPr>
              <w:spacing w:after="0"/>
              <w:ind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4 октября: День защиты животных;</w:t>
            </w:r>
          </w:p>
          <w:p w14:paraId="7D030000">
            <w:pPr>
              <w:spacing w:after="0"/>
              <w:ind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5 октября: День учителя;</w:t>
            </w:r>
          </w:p>
          <w:p w14:paraId="7E030000">
            <w:pPr>
              <w:spacing w:after="0"/>
              <w:ind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25 октября: Международный день школьных библиотек;</w:t>
            </w:r>
          </w:p>
          <w:p w14:paraId="7F030000">
            <w:pPr>
              <w:spacing w:after="0"/>
              <w:ind/>
              <w:rPr>
                <w:rFonts w:ascii="Times New Roman" w:hAnsi="Times New Roman"/>
                <w:b w:val="1"/>
                <w:color w:val="FF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Третье воскресенье октября: День отца.</w:t>
            </w:r>
          </w:p>
        </w:tc>
        <w:tc>
          <w:tcPr>
            <w:tcW w:type="dxa" w:w="521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30000">
            <w:pPr>
              <w:spacing w:after="0"/>
              <w:ind/>
              <w:rPr>
                <w:rFonts w:ascii="Times New Roman" w:hAnsi="Times New Roman"/>
                <w:b w:val="1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b w:val="1"/>
                <w:color w:themeColor="text1" w:val="000000"/>
                <w:sz w:val="24"/>
              </w:rPr>
              <w:t>Февраль:</w:t>
            </w:r>
          </w:p>
          <w:p w14:paraId="81030000">
            <w:pPr>
              <w:spacing w:after="0"/>
              <w:ind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2 февраля: День разгрома советскими войсками немецко-фашистских вой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>ск в Ст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>алинградской битве;</w:t>
            </w:r>
          </w:p>
          <w:p w14:paraId="82030000">
            <w:pPr>
              <w:spacing w:after="0"/>
              <w:ind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8 февраля: День российской науки;</w:t>
            </w:r>
          </w:p>
          <w:p w14:paraId="83030000">
            <w:pPr>
              <w:spacing w:after="0"/>
              <w:ind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15 февраля: День памяти о россиянах, исполнявших служебный долг за пределами Отечества;</w:t>
            </w:r>
          </w:p>
          <w:p w14:paraId="84030000">
            <w:pPr>
              <w:spacing w:after="0"/>
              <w:ind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21 февраля: Международный день родного языка;</w:t>
            </w:r>
          </w:p>
          <w:p w14:paraId="85030000">
            <w:pPr>
              <w:spacing w:after="0"/>
              <w:ind/>
              <w:rPr>
                <w:rFonts w:ascii="Times New Roman" w:hAnsi="Times New Roman"/>
                <w:b w:val="1"/>
                <w:color w:val="FF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23 февраля: День защитника Отечества.</w:t>
            </w:r>
          </w:p>
        </w:tc>
      </w:tr>
      <w:tr>
        <w:trPr>
          <w:trHeight w:hRule="atLeast" w:val="879"/>
        </w:trPr>
        <w:tc>
          <w:tcPr>
            <w:tcW w:type="dxa" w:w="5210"/>
            <w:gridSpan w:val="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30000">
            <w:pPr>
              <w:spacing w:after="0"/>
              <w:ind/>
              <w:rPr>
                <w:rFonts w:ascii="Times New Roman" w:hAnsi="Times New Roman"/>
                <w:b w:val="1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b w:val="1"/>
                <w:color w:themeColor="text1" w:val="000000"/>
                <w:sz w:val="24"/>
              </w:rPr>
              <w:t>Ноябрь:</w:t>
            </w:r>
          </w:p>
          <w:p w14:paraId="87030000">
            <w:pPr>
              <w:spacing w:after="0"/>
              <w:ind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4 ноября: День народного единства;</w:t>
            </w:r>
          </w:p>
          <w:p w14:paraId="88030000">
            <w:pPr>
              <w:spacing w:after="0"/>
              <w:ind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8 ноября: День памяти погибших при 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>испол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>-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>нении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 служебных обязанностей сотрудников органов внутренних дел России;</w:t>
            </w:r>
          </w:p>
          <w:p w14:paraId="89030000">
            <w:pPr>
              <w:spacing w:after="0"/>
              <w:ind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24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 ноября: День Матери;</w:t>
            </w:r>
          </w:p>
          <w:p w14:paraId="8A030000">
            <w:pPr>
              <w:spacing w:after="0"/>
              <w:ind/>
              <w:rPr>
                <w:rFonts w:ascii="Times New Roman" w:hAnsi="Times New Roman"/>
                <w:b w:val="1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30 ноября: День Государственного герба Российской Федерации.</w:t>
            </w:r>
          </w:p>
        </w:tc>
        <w:tc>
          <w:tcPr>
            <w:tcW w:type="dxa" w:w="521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/>
        </w:tc>
      </w:tr>
      <w:tr>
        <w:trPr>
          <w:trHeight w:hRule="atLeast" w:val="1305"/>
        </w:trPr>
        <w:tc>
          <w:tcPr>
            <w:tcW w:type="dxa" w:w="5210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/>
        </w:tc>
        <w:tc>
          <w:tcPr>
            <w:tcW w:type="dxa" w:w="52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30000">
            <w:pPr>
              <w:spacing w:after="0"/>
              <w:ind/>
              <w:rPr>
                <w:rFonts w:ascii="Times New Roman" w:hAnsi="Times New Roman"/>
                <w:b w:val="1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b w:val="1"/>
                <w:color w:themeColor="text1" w:val="000000"/>
                <w:sz w:val="24"/>
              </w:rPr>
              <w:t>Март:</w:t>
            </w:r>
          </w:p>
          <w:p w14:paraId="8C030000">
            <w:pPr>
              <w:spacing w:after="0"/>
              <w:ind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8 марта: Международный женский день;</w:t>
            </w:r>
          </w:p>
          <w:p w14:paraId="8D030000">
            <w:pPr>
              <w:spacing w:after="0"/>
              <w:ind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18 марта: День воссоединения Крыма с Россией;</w:t>
            </w:r>
          </w:p>
          <w:p w14:paraId="8E030000">
            <w:pPr>
              <w:spacing w:after="0"/>
              <w:ind/>
              <w:rPr>
                <w:rFonts w:ascii="Times New Roman" w:hAnsi="Times New Roman"/>
                <w:b w:val="1"/>
                <w:color w:val="FF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27 марта: Всемирный день театра.</w:t>
            </w:r>
          </w:p>
        </w:tc>
      </w:tr>
      <w:tr>
        <w:trPr>
          <w:trHeight w:hRule="atLeast" w:val="342"/>
        </w:trPr>
        <w:tc>
          <w:tcPr>
            <w:tcW w:type="dxa" w:w="5210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/>
        </w:tc>
        <w:tc>
          <w:tcPr>
            <w:tcW w:type="dxa" w:w="521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30000">
            <w:pPr>
              <w:spacing w:after="0"/>
              <w:ind/>
              <w:rPr>
                <w:rFonts w:ascii="Times New Roman" w:hAnsi="Times New Roman"/>
                <w:b w:val="1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b w:val="1"/>
                <w:color w:themeColor="text1" w:val="000000"/>
                <w:sz w:val="24"/>
              </w:rPr>
              <w:t>Апрель:</w:t>
            </w:r>
          </w:p>
          <w:p w14:paraId="90030000">
            <w:pPr>
              <w:spacing w:after="0"/>
              <w:ind/>
              <w:rPr>
                <w:rFonts w:ascii="Times New Roman" w:hAnsi="Times New Roman"/>
                <w:b w:val="1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12 апреля: День космонавтики.</w:t>
            </w:r>
          </w:p>
        </w:tc>
      </w:tr>
      <w:tr>
        <w:trPr>
          <w:trHeight w:hRule="atLeast" w:val="317"/>
        </w:trPr>
        <w:tc>
          <w:tcPr>
            <w:tcW w:type="dxa" w:w="5210"/>
            <w:gridSpan w:val="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30000">
            <w:pPr>
              <w:spacing w:after="0"/>
              <w:ind/>
              <w:rPr>
                <w:rFonts w:ascii="Times New Roman" w:hAnsi="Times New Roman"/>
                <w:b w:val="1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b w:val="1"/>
                <w:color w:themeColor="text1" w:val="000000"/>
                <w:sz w:val="24"/>
              </w:rPr>
              <w:t>Декабрь:</w:t>
            </w:r>
          </w:p>
          <w:p w14:paraId="92030000">
            <w:pPr>
              <w:spacing w:after="0"/>
              <w:ind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3 декабря: День неизвестного солдата; Международный день инвалидов;</w:t>
            </w:r>
          </w:p>
          <w:p w14:paraId="93030000">
            <w:pPr>
              <w:spacing w:after="0"/>
              <w:ind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5 декабря: День добровольца (волонтера) в России;</w:t>
            </w:r>
          </w:p>
          <w:p w14:paraId="94030000">
            <w:pPr>
              <w:spacing w:after="0"/>
              <w:ind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9 декабря: День Героев Отечества;</w:t>
            </w:r>
          </w:p>
          <w:p w14:paraId="95030000">
            <w:pPr>
              <w:spacing w:after="0"/>
              <w:ind/>
              <w:rPr>
                <w:rFonts w:ascii="Times New Roman" w:hAnsi="Times New Roman"/>
                <w:b w:val="1"/>
                <w:color w:val="FF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12 декабря: День Конституции Российской Федерации.</w:t>
            </w:r>
          </w:p>
        </w:tc>
        <w:tc>
          <w:tcPr>
            <w:tcW w:type="dxa" w:w="521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/>
        </w:tc>
      </w:tr>
      <w:tr>
        <w:trPr>
          <w:trHeight w:hRule="atLeast" w:val="2341"/>
        </w:trPr>
        <w:tc>
          <w:tcPr>
            <w:tcW w:type="dxa" w:w="5210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/>
        </w:tc>
        <w:tc>
          <w:tcPr>
            <w:tcW w:type="dxa" w:w="521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30000">
            <w:pPr>
              <w:spacing w:after="0"/>
              <w:ind/>
              <w:rPr>
                <w:rFonts w:ascii="Times New Roman" w:hAnsi="Times New Roman"/>
                <w:b w:val="1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b w:val="1"/>
                <w:color w:themeColor="text1" w:val="000000"/>
                <w:sz w:val="24"/>
              </w:rPr>
              <w:t>Май:</w:t>
            </w:r>
          </w:p>
          <w:p w14:paraId="97030000">
            <w:pPr>
              <w:spacing w:after="0"/>
              <w:ind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1 мая: Праздник Весны и Труда;</w:t>
            </w:r>
          </w:p>
          <w:p w14:paraId="98030000">
            <w:pPr>
              <w:spacing w:after="0"/>
              <w:ind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9 мая: День Победы;</w:t>
            </w:r>
          </w:p>
          <w:p w14:paraId="99030000">
            <w:pPr>
              <w:spacing w:after="0"/>
              <w:ind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19 мая: День детских общественных организаций России;</w:t>
            </w:r>
          </w:p>
          <w:p w14:paraId="9A030000">
            <w:pPr>
              <w:spacing w:after="0"/>
              <w:ind/>
              <w:rPr>
                <w:rFonts w:ascii="Times New Roman" w:hAnsi="Times New Roman"/>
                <w:b w:val="1"/>
                <w:color w:val="FF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24 мая: День славянской письменности и культуры.</w:t>
            </w:r>
          </w:p>
        </w:tc>
      </w:tr>
      <w:tr>
        <w:tc>
          <w:tcPr>
            <w:tcW w:type="dxa" w:w="521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30000">
            <w:pPr>
              <w:spacing w:after="0"/>
              <w:ind/>
              <w:jc w:val="center"/>
              <w:rPr>
                <w:rFonts w:ascii="Times New Roman" w:hAnsi="Times New Roman"/>
                <w:b w:val="1"/>
                <w:color w:val="FF0000"/>
                <w:sz w:val="24"/>
              </w:rPr>
            </w:pPr>
          </w:p>
        </w:tc>
        <w:tc>
          <w:tcPr>
            <w:tcW w:type="dxa" w:w="521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/>
        </w:tc>
      </w:tr>
      <w:tr>
        <w:tc>
          <w:tcPr>
            <w:tcW w:type="dxa" w:w="1042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C030000">
            <w:pPr>
              <w:spacing w:after="0"/>
              <w:ind/>
              <w:rPr>
                <w:rFonts w:ascii="Times New Roman" w:hAnsi="Times New Roman"/>
                <w:b w:val="1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b w:val="1"/>
                <w:color w:themeColor="text1" w:val="000000"/>
                <w:sz w:val="24"/>
              </w:rPr>
              <w:t>Июнь:</w:t>
            </w:r>
          </w:p>
          <w:p w14:paraId="9D030000">
            <w:pPr>
              <w:spacing w:after="0"/>
              <w:ind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1 июня: День защиты детей;</w:t>
            </w:r>
          </w:p>
          <w:p w14:paraId="9E030000">
            <w:pPr>
              <w:spacing w:after="0"/>
              <w:ind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6 июня: День русского языка;</w:t>
            </w:r>
          </w:p>
          <w:p w14:paraId="9F030000">
            <w:pPr>
              <w:spacing w:after="0"/>
              <w:ind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12 июня: День России;</w:t>
            </w:r>
          </w:p>
          <w:p w14:paraId="A0030000">
            <w:pPr>
              <w:spacing w:after="0"/>
              <w:ind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22 июня: День памяти и скорби;</w:t>
            </w:r>
          </w:p>
          <w:p w14:paraId="A1030000">
            <w:pPr>
              <w:spacing w:after="0"/>
              <w:ind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27 июня: День молодежи.</w:t>
            </w:r>
          </w:p>
          <w:p w14:paraId="A2030000">
            <w:pPr>
              <w:spacing w:after="0"/>
              <w:ind/>
              <w:rPr>
                <w:rFonts w:ascii="Times New Roman" w:hAnsi="Times New Roman"/>
                <w:b w:val="1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b w:val="1"/>
                <w:color w:themeColor="text1" w:val="000000"/>
                <w:sz w:val="24"/>
              </w:rPr>
              <w:t xml:space="preserve">Июль: 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   8 июля: День семьи, любви и верности.</w:t>
            </w:r>
          </w:p>
          <w:p w14:paraId="A3030000">
            <w:pPr>
              <w:spacing w:after="0"/>
              <w:ind/>
              <w:rPr>
                <w:rFonts w:ascii="Times New Roman" w:hAnsi="Times New Roman"/>
                <w:b w:val="1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b w:val="1"/>
                <w:color w:themeColor="text1" w:val="000000"/>
                <w:sz w:val="24"/>
              </w:rPr>
              <w:t>Август:</w:t>
            </w:r>
          </w:p>
          <w:p w14:paraId="A4030000">
            <w:pPr>
              <w:spacing w:after="0"/>
              <w:ind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12 августа: День физкультурника;</w:t>
            </w:r>
          </w:p>
          <w:p w14:paraId="A5030000">
            <w:pPr>
              <w:spacing w:after="0"/>
              <w:ind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22 августа: День Государственного флага Российской Федерации;</w:t>
            </w:r>
          </w:p>
          <w:p w14:paraId="A6030000">
            <w:pPr>
              <w:spacing w:after="0"/>
              <w:ind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27 августа: День российского кино.</w:t>
            </w:r>
          </w:p>
        </w:tc>
      </w:tr>
    </w:tbl>
    <w:p w14:paraId="A7030000">
      <w:pPr>
        <w:spacing w:after="0" w:line="240" w:lineRule="auto"/>
        <w:ind w:firstLine="567" w:left="0"/>
        <w:jc w:val="both"/>
        <w:rPr>
          <w:rFonts w:ascii="Times New Roman" w:hAnsi="Times New Roman"/>
          <w:sz w:val="24"/>
        </w:rPr>
      </w:pPr>
    </w:p>
    <w:p w14:paraId="A8030000">
      <w:pPr>
        <w:sectPr>
          <w:footerReference r:id="rId2" w:type="default"/>
          <w:pgSz w:h="16838" w:orient="portrait" w:w="11906"/>
          <w:pgMar w:bottom="851" w:footer="290" w:gutter="0" w:header="708" w:left="1134" w:right="849" w:top="426"/>
          <w:titlePg/>
        </w:sectPr>
      </w:pPr>
    </w:p>
    <w:p w14:paraId="A9030000">
      <w:pPr>
        <w:ind/>
        <w:jc w:val="both"/>
        <w:rPr>
          <w:rFonts w:ascii="Times New Roman" w:hAnsi="Times New Roman"/>
          <w:sz w:val="28"/>
        </w:rPr>
      </w:pPr>
      <w:bookmarkStart w:id="1" w:name="_GoBack"/>
      <w:bookmarkEnd w:id="1"/>
    </w:p>
    <w:sectPr>
      <w:footerReference r:id="rId1" w:type="default"/>
      <w:pgSz w:h="11906" w:orient="landscape" w:w="16838"/>
      <w:pgMar w:bottom="993" w:footer="289" w:gutter="0" w:header="709" w:left="851" w:right="425" w:top="709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1000000">
    <w:pPr>
      <w:pStyle w:val="Style_1"/>
      <w:ind/>
      <w:jc w:val="center"/>
    </w:pPr>
  </w:p>
  <w:p w14:paraId="02000000">
    <w:pPr>
      <w:pStyle w:val="Style_1"/>
    </w:pPr>
  </w:p>
</w:ftr>
</file>

<file path=word/footer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3000000">
    <w:pPr>
      <w:pStyle w:val="Style_1"/>
      <w:ind/>
      <w:jc w:val="center"/>
    </w:pPr>
  </w:p>
  <w:p w14:paraId="04000000">
    <w:pPr>
      <w:pStyle w:val="Style_1"/>
    </w:pPr>
  </w:p>
</w:ft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9" w:type="paragraph">
    <w:name w:val="Normal"/>
    <w:link w:val="Style_9_ch"/>
    <w:uiPriority w:val="0"/>
    <w:qFormat/>
  </w:style>
  <w:style w:default="1" w:styleId="Style_9_ch" w:type="character">
    <w:name w:val="Normal"/>
    <w:link w:val="Style_9"/>
  </w:style>
  <w:style w:styleId="Style_10" w:type="paragraph">
    <w:name w:val="toc 2"/>
    <w:next w:val="Style_9"/>
    <w:link w:val="Style_10_ch"/>
    <w:uiPriority w:val="39"/>
    <w:pPr>
      <w:ind w:firstLine="0" w:left="200"/>
    </w:pPr>
    <w:rPr>
      <w:rFonts w:ascii="XO Thames" w:hAnsi="XO Thames"/>
      <w:sz w:val="28"/>
    </w:rPr>
  </w:style>
  <w:style w:styleId="Style_10_ch" w:type="character">
    <w:name w:val="toc 2"/>
    <w:link w:val="Style_10"/>
    <w:rPr>
      <w:rFonts w:ascii="XO Thames" w:hAnsi="XO Thames"/>
      <w:sz w:val="28"/>
    </w:rPr>
  </w:style>
  <w:style w:styleId="Style_11" w:type="paragraph">
    <w:name w:val="toc 4"/>
    <w:next w:val="Style_9"/>
    <w:link w:val="Style_11_ch"/>
    <w:uiPriority w:val="39"/>
    <w:pPr>
      <w:ind w:firstLine="0" w:left="600"/>
    </w:pPr>
    <w:rPr>
      <w:rFonts w:ascii="XO Thames" w:hAnsi="XO Thames"/>
      <w:sz w:val="28"/>
    </w:rPr>
  </w:style>
  <w:style w:styleId="Style_11_ch" w:type="character">
    <w:name w:val="toc 4"/>
    <w:link w:val="Style_11"/>
    <w:rPr>
      <w:rFonts w:ascii="XO Thames" w:hAnsi="XO Thames"/>
      <w:sz w:val="28"/>
    </w:rPr>
  </w:style>
  <w:style w:styleId="Style_12" w:type="paragraph">
    <w:name w:val="List Paragraph"/>
    <w:basedOn w:val="Style_9"/>
    <w:link w:val="Style_12_ch"/>
    <w:pPr>
      <w:ind w:firstLine="0" w:left="720"/>
      <w:contextualSpacing w:val="1"/>
    </w:pPr>
  </w:style>
  <w:style w:styleId="Style_12_ch" w:type="character">
    <w:name w:val="List Paragraph"/>
    <w:basedOn w:val="Style_9_ch"/>
    <w:link w:val="Style_12"/>
  </w:style>
  <w:style w:styleId="Style_13" w:type="paragraph">
    <w:name w:val="ParaAttribute0"/>
    <w:link w:val="Style_13_ch"/>
    <w:pPr>
      <w:spacing w:after="0" w:line="240" w:lineRule="auto"/>
      <w:ind/>
    </w:pPr>
    <w:rPr>
      <w:rFonts w:ascii="Times New Roman" w:hAnsi="Times New Roman"/>
      <w:sz w:val="20"/>
    </w:rPr>
  </w:style>
  <w:style w:styleId="Style_13_ch" w:type="character">
    <w:name w:val="ParaAttribute0"/>
    <w:link w:val="Style_13"/>
    <w:rPr>
      <w:rFonts w:ascii="Times New Roman" w:hAnsi="Times New Roman"/>
      <w:sz w:val="20"/>
    </w:rPr>
  </w:style>
  <w:style w:styleId="Style_14" w:type="paragraph">
    <w:name w:val="toc 6"/>
    <w:next w:val="Style_9"/>
    <w:link w:val="Style_14_ch"/>
    <w:uiPriority w:val="39"/>
    <w:pPr>
      <w:ind w:firstLine="0" w:left="1000"/>
    </w:pPr>
    <w:rPr>
      <w:rFonts w:ascii="XO Thames" w:hAnsi="XO Thames"/>
      <w:sz w:val="28"/>
    </w:rPr>
  </w:style>
  <w:style w:styleId="Style_14_ch" w:type="character">
    <w:name w:val="toc 6"/>
    <w:link w:val="Style_14"/>
    <w:rPr>
      <w:rFonts w:ascii="XO Thames" w:hAnsi="XO Thames"/>
      <w:sz w:val="28"/>
    </w:rPr>
  </w:style>
  <w:style w:styleId="Style_15" w:type="paragraph">
    <w:name w:val="toc 7"/>
    <w:next w:val="Style_9"/>
    <w:link w:val="Style_15_ch"/>
    <w:uiPriority w:val="39"/>
    <w:pPr>
      <w:ind w:firstLine="0" w:left="1200"/>
    </w:pPr>
    <w:rPr>
      <w:rFonts w:ascii="XO Thames" w:hAnsi="XO Thames"/>
      <w:sz w:val="28"/>
    </w:rPr>
  </w:style>
  <w:style w:styleId="Style_15_ch" w:type="character">
    <w:name w:val="toc 7"/>
    <w:link w:val="Style_15"/>
    <w:rPr>
      <w:rFonts w:ascii="XO Thames" w:hAnsi="XO Thames"/>
      <w:sz w:val="28"/>
    </w:rPr>
  </w:style>
  <w:style w:styleId="Style_16" w:type="paragraph">
    <w:name w:val="heading 3"/>
    <w:next w:val="Style_9"/>
    <w:link w:val="Style_16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6_ch" w:type="character">
    <w:name w:val="heading 3"/>
    <w:link w:val="Style_16"/>
    <w:rPr>
      <w:rFonts w:ascii="XO Thames" w:hAnsi="XO Thames"/>
      <w:b w:val="1"/>
      <w:sz w:val="26"/>
    </w:rPr>
  </w:style>
  <w:style w:styleId="Style_17" w:type="paragraph">
    <w:name w:val="CharAttribute282"/>
    <w:link w:val="Style_17_ch"/>
    <w:rPr>
      <w:rFonts w:ascii="Times New Roman" w:hAnsi="Times New Roman"/>
      <w:color w:val="00000A"/>
      <w:sz w:val="28"/>
    </w:rPr>
  </w:style>
  <w:style w:styleId="Style_17_ch" w:type="character">
    <w:name w:val="CharAttribute282"/>
    <w:link w:val="Style_17"/>
    <w:rPr>
      <w:rFonts w:ascii="Times New Roman" w:hAnsi="Times New Roman"/>
      <w:color w:val="00000A"/>
      <w:sz w:val="28"/>
    </w:rPr>
  </w:style>
  <w:style w:styleId="Style_18" w:type="paragraph">
    <w:name w:val="Буллит"/>
    <w:basedOn w:val="Style_9"/>
    <w:link w:val="Style_18_ch"/>
    <w:pPr>
      <w:spacing w:after="0" w:line="214" w:lineRule="atLeast"/>
      <w:ind w:firstLine="244" w:left="0"/>
      <w:jc w:val="both"/>
    </w:pPr>
    <w:rPr>
      <w:rFonts w:ascii="NewtonCSanPin" w:hAnsi="NewtonCSanPin"/>
      <w:sz w:val="21"/>
    </w:rPr>
  </w:style>
  <w:style w:styleId="Style_18_ch" w:type="character">
    <w:name w:val="Буллит"/>
    <w:basedOn w:val="Style_9_ch"/>
    <w:link w:val="Style_18"/>
    <w:rPr>
      <w:rFonts w:ascii="NewtonCSanPin" w:hAnsi="NewtonCSanPin"/>
      <w:sz w:val="21"/>
    </w:rPr>
  </w:style>
  <w:style w:styleId="Style_19" w:type="paragraph">
    <w:name w:val="CharAttribute8"/>
    <w:link w:val="Style_19_ch"/>
    <w:rPr>
      <w:rFonts w:ascii="Times New Roman" w:hAnsi="Times New Roman"/>
      <w:sz w:val="28"/>
    </w:rPr>
  </w:style>
  <w:style w:styleId="Style_19_ch" w:type="character">
    <w:name w:val="CharAttribute8"/>
    <w:link w:val="Style_19"/>
    <w:rPr>
      <w:rFonts w:ascii="Times New Roman" w:hAnsi="Times New Roman"/>
      <w:sz w:val="28"/>
    </w:rPr>
  </w:style>
  <w:style w:styleId="Style_20" w:type="paragraph">
    <w:name w:val="CharAttribute303"/>
    <w:link w:val="Style_20_ch"/>
    <w:rPr>
      <w:rFonts w:ascii="Times New Roman" w:hAnsi="Times New Roman"/>
      <w:b w:val="1"/>
      <w:sz w:val="28"/>
    </w:rPr>
  </w:style>
  <w:style w:styleId="Style_20_ch" w:type="character">
    <w:name w:val="CharAttribute303"/>
    <w:link w:val="Style_20"/>
    <w:rPr>
      <w:rFonts w:ascii="Times New Roman" w:hAnsi="Times New Roman"/>
      <w:b w:val="1"/>
      <w:sz w:val="28"/>
    </w:rPr>
  </w:style>
  <w:style w:styleId="Style_21" w:type="paragraph">
    <w:name w:val="Обычный1"/>
    <w:link w:val="Style_21_ch"/>
  </w:style>
  <w:style w:styleId="Style_21_ch" w:type="character">
    <w:name w:val="Обычный1"/>
    <w:link w:val="Style_21"/>
  </w:style>
  <w:style w:styleId="Style_3" w:type="paragraph">
    <w:name w:val="ParaAttribute16"/>
    <w:link w:val="Style_3_ch"/>
    <w:pPr>
      <w:spacing w:after="0" w:line="240" w:lineRule="auto"/>
      <w:ind w:firstLine="0" w:left="1080"/>
      <w:jc w:val="both"/>
    </w:pPr>
    <w:rPr>
      <w:rFonts w:ascii="Times New Roman" w:hAnsi="Times New Roman"/>
      <w:sz w:val="20"/>
    </w:rPr>
  </w:style>
  <w:style w:styleId="Style_3_ch" w:type="character">
    <w:name w:val="ParaAttribute16"/>
    <w:link w:val="Style_3"/>
    <w:rPr>
      <w:rFonts w:ascii="Times New Roman" w:hAnsi="Times New Roman"/>
      <w:sz w:val="20"/>
    </w:rPr>
  </w:style>
  <w:style w:styleId="Style_22" w:type="paragraph">
    <w:name w:val="Строгий1"/>
    <w:link w:val="Style_22_ch"/>
    <w:rPr>
      <w:b w:val="1"/>
    </w:rPr>
  </w:style>
  <w:style w:styleId="Style_22_ch" w:type="character">
    <w:name w:val="Строгий1"/>
    <w:link w:val="Style_22"/>
    <w:rPr>
      <w:b w:val="1"/>
    </w:rPr>
  </w:style>
  <w:style w:styleId="Style_2" w:type="paragraph">
    <w:name w:val="No Spacing"/>
    <w:link w:val="Style_2_ch"/>
    <w:pPr>
      <w:spacing w:after="0" w:line="240" w:lineRule="auto"/>
      <w:ind/>
    </w:pPr>
  </w:style>
  <w:style w:styleId="Style_2_ch" w:type="character">
    <w:name w:val="No Spacing"/>
    <w:link w:val="Style_2"/>
  </w:style>
  <w:style w:styleId="Style_23" w:type="paragraph">
    <w:name w:val="CharAttribute275"/>
    <w:link w:val="Style_23_ch"/>
    <w:rPr>
      <w:rFonts w:ascii="Times New Roman" w:hAnsi="Times New Roman"/>
      <w:b w:val="1"/>
      <w:i w:val="1"/>
      <w:sz w:val="28"/>
    </w:rPr>
  </w:style>
  <w:style w:styleId="Style_23_ch" w:type="character">
    <w:name w:val="CharAttribute275"/>
    <w:link w:val="Style_23"/>
    <w:rPr>
      <w:rFonts w:ascii="Times New Roman" w:hAnsi="Times New Roman"/>
      <w:b w:val="1"/>
      <w:i w:val="1"/>
      <w:sz w:val="28"/>
    </w:rPr>
  </w:style>
  <w:style w:styleId="Style_24" w:type="paragraph">
    <w:name w:val="Основной шрифт абзаца1"/>
    <w:link w:val="Style_24_ch"/>
  </w:style>
  <w:style w:styleId="Style_24_ch" w:type="character">
    <w:name w:val="Основной шрифт абзаца1"/>
    <w:link w:val="Style_24"/>
  </w:style>
  <w:style w:styleId="Style_25" w:type="paragraph">
    <w:name w:val="CharAttribute305"/>
    <w:link w:val="Style_25_ch"/>
    <w:rPr>
      <w:rFonts w:ascii="Times New Roman" w:hAnsi="Times New Roman"/>
      <w:sz w:val="28"/>
    </w:rPr>
  </w:style>
  <w:style w:styleId="Style_25_ch" w:type="character">
    <w:name w:val="CharAttribute305"/>
    <w:link w:val="Style_25"/>
    <w:rPr>
      <w:rFonts w:ascii="Times New Roman" w:hAnsi="Times New Roman"/>
      <w:sz w:val="28"/>
    </w:rPr>
  </w:style>
  <w:style w:styleId="Style_26" w:type="paragraph">
    <w:name w:val="toc 3"/>
    <w:next w:val="Style_9"/>
    <w:link w:val="Style_26_ch"/>
    <w:uiPriority w:val="39"/>
    <w:pPr>
      <w:ind w:firstLine="0" w:left="400"/>
    </w:pPr>
    <w:rPr>
      <w:rFonts w:ascii="XO Thames" w:hAnsi="XO Thames"/>
      <w:sz w:val="28"/>
    </w:rPr>
  </w:style>
  <w:style w:styleId="Style_26_ch" w:type="character">
    <w:name w:val="toc 3"/>
    <w:link w:val="Style_26"/>
    <w:rPr>
      <w:rFonts w:ascii="XO Thames" w:hAnsi="XO Thames"/>
      <w:sz w:val="28"/>
    </w:rPr>
  </w:style>
  <w:style w:styleId="Style_27" w:type="paragraph">
    <w:name w:val="CharAttribute304"/>
    <w:link w:val="Style_27_ch"/>
    <w:rPr>
      <w:rFonts w:ascii="Times New Roman" w:hAnsi="Times New Roman"/>
      <w:sz w:val="28"/>
    </w:rPr>
  </w:style>
  <w:style w:styleId="Style_27_ch" w:type="character">
    <w:name w:val="CharAttribute304"/>
    <w:link w:val="Style_27"/>
    <w:rPr>
      <w:rFonts w:ascii="Times New Roman" w:hAnsi="Times New Roman"/>
      <w:sz w:val="28"/>
    </w:rPr>
  </w:style>
  <w:style w:styleId="Style_28" w:type="paragraph">
    <w:name w:val="CharAttribute299"/>
    <w:link w:val="Style_28_ch"/>
    <w:rPr>
      <w:rFonts w:ascii="Times New Roman" w:hAnsi="Times New Roman"/>
      <w:sz w:val="28"/>
    </w:rPr>
  </w:style>
  <w:style w:styleId="Style_28_ch" w:type="character">
    <w:name w:val="CharAttribute299"/>
    <w:link w:val="Style_28"/>
    <w:rPr>
      <w:rFonts w:ascii="Times New Roman" w:hAnsi="Times New Roman"/>
      <w:sz w:val="28"/>
    </w:rPr>
  </w:style>
  <w:style w:styleId="Style_6" w:type="paragraph">
    <w:name w:val="CharAttribute3"/>
    <w:link w:val="Style_6_ch"/>
    <w:rPr>
      <w:rFonts w:ascii="Times New Roman" w:hAnsi="Times New Roman"/>
      <w:sz w:val="28"/>
    </w:rPr>
  </w:style>
  <w:style w:styleId="Style_6_ch" w:type="character">
    <w:name w:val="CharAttribute3"/>
    <w:link w:val="Style_6"/>
    <w:rPr>
      <w:rFonts w:ascii="Times New Roman" w:hAnsi="Times New Roman"/>
      <w:sz w:val="28"/>
    </w:rPr>
  </w:style>
  <w:style w:styleId="Style_29" w:type="paragraph">
    <w:name w:val="CharAttribute0"/>
    <w:link w:val="Style_29_ch"/>
    <w:rPr>
      <w:rFonts w:ascii="Times New Roman" w:hAnsi="Times New Roman"/>
      <w:sz w:val="28"/>
    </w:rPr>
  </w:style>
  <w:style w:styleId="Style_29_ch" w:type="character">
    <w:name w:val="CharAttribute0"/>
    <w:link w:val="Style_29"/>
    <w:rPr>
      <w:rFonts w:ascii="Times New Roman" w:hAnsi="Times New Roman"/>
      <w:sz w:val="28"/>
    </w:rPr>
  </w:style>
  <w:style w:styleId="Style_30" w:type="paragraph">
    <w:name w:val="heading 5"/>
    <w:next w:val="Style_9"/>
    <w:link w:val="Style_30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</w:rPr>
  </w:style>
  <w:style w:styleId="Style_30_ch" w:type="character">
    <w:name w:val="heading 5"/>
    <w:link w:val="Style_30"/>
    <w:rPr>
      <w:rFonts w:ascii="XO Thames" w:hAnsi="XO Thames"/>
      <w:b w:val="1"/>
    </w:rPr>
  </w:style>
  <w:style w:styleId="Style_31" w:type="paragraph">
    <w:name w:val="heading 1"/>
    <w:next w:val="Style_9"/>
    <w:link w:val="Style_31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31_ch" w:type="character">
    <w:name w:val="heading 1"/>
    <w:link w:val="Style_31"/>
    <w:rPr>
      <w:rFonts w:ascii="XO Thames" w:hAnsi="XO Thames"/>
      <w:b w:val="1"/>
      <w:sz w:val="32"/>
    </w:rPr>
  </w:style>
  <w:style w:styleId="Style_32" w:type="paragraph">
    <w:name w:val="Hyperlink"/>
    <w:link w:val="Style_32_ch"/>
    <w:rPr>
      <w:color w:val="0000FF"/>
      <w:u w:val="single"/>
    </w:rPr>
  </w:style>
  <w:style w:styleId="Style_32_ch" w:type="character">
    <w:name w:val="Hyperlink"/>
    <w:link w:val="Style_32"/>
    <w:rPr>
      <w:color w:val="0000FF"/>
      <w:u w:val="single"/>
    </w:rPr>
  </w:style>
  <w:style w:styleId="Style_33" w:type="paragraph">
    <w:name w:val="Footnote"/>
    <w:link w:val="Style_33_ch"/>
    <w:pPr>
      <w:ind w:firstLine="851" w:left="0"/>
      <w:jc w:val="both"/>
    </w:pPr>
    <w:rPr>
      <w:rFonts w:ascii="XO Thames" w:hAnsi="XO Thames"/>
    </w:rPr>
  </w:style>
  <w:style w:styleId="Style_33_ch" w:type="character">
    <w:name w:val="Footnote"/>
    <w:link w:val="Style_33"/>
    <w:rPr>
      <w:rFonts w:ascii="XO Thames" w:hAnsi="XO Thames"/>
    </w:rPr>
  </w:style>
  <w:style w:styleId="Style_34" w:type="paragraph">
    <w:name w:val="toc 1"/>
    <w:next w:val="Style_9"/>
    <w:link w:val="Style_34_ch"/>
    <w:uiPriority w:val="39"/>
    <w:rPr>
      <w:rFonts w:ascii="XO Thames" w:hAnsi="XO Thames"/>
      <w:b w:val="1"/>
      <w:sz w:val="28"/>
    </w:rPr>
  </w:style>
  <w:style w:styleId="Style_34_ch" w:type="character">
    <w:name w:val="toc 1"/>
    <w:link w:val="Style_34"/>
    <w:rPr>
      <w:rFonts w:ascii="XO Thames" w:hAnsi="XO Thames"/>
      <w:b w:val="1"/>
      <w:sz w:val="28"/>
    </w:rPr>
  </w:style>
  <w:style w:styleId="Style_35" w:type="paragraph">
    <w:name w:val="Normal (Web)"/>
    <w:basedOn w:val="Style_9"/>
    <w:link w:val="Style_35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35_ch" w:type="character">
    <w:name w:val="Normal (Web)"/>
    <w:basedOn w:val="Style_9_ch"/>
    <w:link w:val="Style_35"/>
    <w:rPr>
      <w:rFonts w:ascii="Times New Roman" w:hAnsi="Times New Roman"/>
      <w:sz w:val="24"/>
    </w:rPr>
  </w:style>
  <w:style w:styleId="Style_1" w:type="paragraph">
    <w:name w:val="footer"/>
    <w:basedOn w:val="Style_9"/>
    <w:link w:val="Style_1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1_ch" w:type="character">
    <w:name w:val="footer"/>
    <w:basedOn w:val="Style_9_ch"/>
    <w:link w:val="Style_1"/>
  </w:style>
  <w:style w:styleId="Style_36" w:type="paragraph">
    <w:name w:val="Header and Footer"/>
    <w:link w:val="Style_36_ch"/>
    <w:pPr>
      <w:spacing w:line="240" w:lineRule="auto"/>
      <w:ind/>
      <w:jc w:val="both"/>
    </w:pPr>
    <w:rPr>
      <w:rFonts w:ascii="XO Thames" w:hAnsi="XO Thames"/>
      <w:sz w:val="20"/>
    </w:rPr>
  </w:style>
  <w:style w:styleId="Style_36_ch" w:type="character">
    <w:name w:val="Header and Footer"/>
    <w:link w:val="Style_36"/>
    <w:rPr>
      <w:rFonts w:ascii="XO Thames" w:hAnsi="XO Thames"/>
      <w:sz w:val="20"/>
    </w:rPr>
  </w:style>
  <w:style w:styleId="Style_37" w:type="paragraph">
    <w:name w:val="Гиперссылка1"/>
    <w:link w:val="Style_37_ch"/>
    <w:rPr>
      <w:color w:val="0000FF"/>
      <w:u w:val="single"/>
    </w:rPr>
  </w:style>
  <w:style w:styleId="Style_37_ch" w:type="character">
    <w:name w:val="Гиперссылка1"/>
    <w:link w:val="Style_37"/>
    <w:rPr>
      <w:color w:val="0000FF"/>
      <w:u w:val="single"/>
    </w:rPr>
  </w:style>
  <w:style w:styleId="Style_38" w:type="paragraph">
    <w:name w:val="toc 9"/>
    <w:next w:val="Style_9"/>
    <w:link w:val="Style_38_ch"/>
    <w:uiPriority w:val="39"/>
    <w:pPr>
      <w:ind w:firstLine="0" w:left="1600"/>
    </w:pPr>
    <w:rPr>
      <w:rFonts w:ascii="XO Thames" w:hAnsi="XO Thames"/>
      <w:sz w:val="28"/>
    </w:rPr>
  </w:style>
  <w:style w:styleId="Style_38_ch" w:type="character">
    <w:name w:val="toc 9"/>
    <w:link w:val="Style_38"/>
    <w:rPr>
      <w:rFonts w:ascii="XO Thames" w:hAnsi="XO Thames"/>
      <w:sz w:val="28"/>
    </w:rPr>
  </w:style>
  <w:style w:styleId="Style_39" w:type="paragraph">
    <w:name w:val="header"/>
    <w:basedOn w:val="Style_9"/>
    <w:link w:val="Style_39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39_ch" w:type="character">
    <w:name w:val="header"/>
    <w:basedOn w:val="Style_9_ch"/>
    <w:link w:val="Style_39"/>
  </w:style>
  <w:style w:styleId="Style_40" w:type="paragraph">
    <w:name w:val="Обычный (веб)1"/>
    <w:basedOn w:val="Style_9"/>
    <w:link w:val="Style_40_ch"/>
    <w:pPr>
      <w:spacing w:after="100" w:before="100" w:line="240" w:lineRule="auto"/>
      <w:ind/>
    </w:pPr>
    <w:rPr>
      <w:rFonts w:ascii="Times New Roman" w:hAnsi="Times New Roman"/>
      <w:sz w:val="24"/>
    </w:rPr>
  </w:style>
  <w:style w:styleId="Style_40_ch" w:type="character">
    <w:name w:val="Обычный (веб)1"/>
    <w:basedOn w:val="Style_9_ch"/>
    <w:link w:val="Style_40"/>
    <w:rPr>
      <w:rFonts w:ascii="Times New Roman" w:hAnsi="Times New Roman"/>
      <w:sz w:val="24"/>
    </w:rPr>
  </w:style>
  <w:style w:styleId="Style_41" w:type="paragraph">
    <w:name w:val="Balloon Text"/>
    <w:basedOn w:val="Style_9"/>
    <w:link w:val="Style_41_ch"/>
    <w:pPr>
      <w:spacing w:after="0" w:line="240" w:lineRule="auto"/>
      <w:ind/>
    </w:pPr>
    <w:rPr>
      <w:rFonts w:ascii="Tahoma" w:hAnsi="Tahoma"/>
      <w:sz w:val="16"/>
    </w:rPr>
  </w:style>
  <w:style w:styleId="Style_41_ch" w:type="character">
    <w:name w:val="Balloon Text"/>
    <w:basedOn w:val="Style_9_ch"/>
    <w:link w:val="Style_41"/>
    <w:rPr>
      <w:rFonts w:ascii="Tahoma" w:hAnsi="Tahoma"/>
      <w:sz w:val="16"/>
    </w:rPr>
  </w:style>
  <w:style w:styleId="Style_42" w:type="paragraph">
    <w:name w:val="Основной текст (9)5"/>
    <w:basedOn w:val="Style_24"/>
    <w:link w:val="Style_42_ch"/>
    <w:rPr>
      <w:rFonts w:ascii="Times New Roman" w:hAnsi="Times New Roman"/>
      <w:b w:val="1"/>
      <w:sz w:val="18"/>
    </w:rPr>
  </w:style>
  <w:style w:styleId="Style_42_ch" w:type="character">
    <w:name w:val="Основной текст (9)5"/>
    <w:basedOn w:val="Style_24_ch"/>
    <w:link w:val="Style_42"/>
    <w:rPr>
      <w:rFonts w:ascii="Times New Roman" w:hAnsi="Times New Roman"/>
      <w:b w:val="1"/>
      <w:sz w:val="18"/>
    </w:rPr>
  </w:style>
  <w:style w:styleId="Style_43" w:type="paragraph">
    <w:name w:val="toc 8"/>
    <w:next w:val="Style_9"/>
    <w:link w:val="Style_43_ch"/>
    <w:uiPriority w:val="39"/>
    <w:pPr>
      <w:ind w:firstLine="0" w:left="1400"/>
    </w:pPr>
    <w:rPr>
      <w:rFonts w:ascii="XO Thames" w:hAnsi="XO Thames"/>
      <w:sz w:val="28"/>
    </w:rPr>
  </w:style>
  <w:style w:styleId="Style_43_ch" w:type="character">
    <w:name w:val="toc 8"/>
    <w:link w:val="Style_43"/>
    <w:rPr>
      <w:rFonts w:ascii="XO Thames" w:hAnsi="XO Thames"/>
      <w:sz w:val="28"/>
    </w:rPr>
  </w:style>
  <w:style w:styleId="Style_4" w:type="paragraph">
    <w:name w:val="CharAttribute484"/>
    <w:link w:val="Style_4_ch"/>
    <w:rPr>
      <w:rFonts w:ascii="Times New Roman" w:hAnsi="Times New Roman"/>
      <w:i w:val="1"/>
      <w:sz w:val="28"/>
    </w:rPr>
  </w:style>
  <w:style w:styleId="Style_4_ch" w:type="character">
    <w:name w:val="CharAttribute484"/>
    <w:link w:val="Style_4"/>
    <w:rPr>
      <w:rFonts w:ascii="Times New Roman" w:hAnsi="Times New Roman"/>
      <w:i w:val="1"/>
      <w:sz w:val="28"/>
    </w:rPr>
  </w:style>
  <w:style w:styleId="Style_44" w:type="paragraph">
    <w:name w:val="s_1"/>
    <w:basedOn w:val="Style_9"/>
    <w:link w:val="Style_44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44_ch" w:type="character">
    <w:name w:val="s_1"/>
    <w:basedOn w:val="Style_9_ch"/>
    <w:link w:val="Style_44"/>
    <w:rPr>
      <w:rFonts w:ascii="Times New Roman" w:hAnsi="Times New Roman"/>
      <w:sz w:val="24"/>
    </w:rPr>
  </w:style>
  <w:style w:styleId="Style_45" w:type="paragraph">
    <w:name w:val="CharAttribute301"/>
    <w:link w:val="Style_45_ch"/>
    <w:rPr>
      <w:rFonts w:ascii="Times New Roman" w:hAnsi="Times New Roman"/>
      <w:color w:val="00000A"/>
      <w:sz w:val="28"/>
    </w:rPr>
  </w:style>
  <w:style w:styleId="Style_45_ch" w:type="character">
    <w:name w:val="CharAttribute301"/>
    <w:link w:val="Style_45"/>
    <w:rPr>
      <w:rFonts w:ascii="Times New Roman" w:hAnsi="Times New Roman"/>
      <w:color w:val="00000A"/>
      <w:sz w:val="28"/>
    </w:rPr>
  </w:style>
  <w:style w:styleId="Style_5" w:type="paragraph">
    <w:name w:val="ParaAttribute10"/>
    <w:link w:val="Style_5_ch"/>
    <w:pPr>
      <w:spacing w:after="0" w:line="240" w:lineRule="auto"/>
      <w:ind/>
      <w:jc w:val="both"/>
    </w:pPr>
    <w:rPr>
      <w:rFonts w:ascii="Times New Roman" w:hAnsi="Times New Roman"/>
      <w:sz w:val="20"/>
    </w:rPr>
  </w:style>
  <w:style w:styleId="Style_5_ch" w:type="character">
    <w:name w:val="ParaAttribute10"/>
    <w:link w:val="Style_5"/>
    <w:rPr>
      <w:rFonts w:ascii="Times New Roman" w:hAnsi="Times New Roman"/>
      <w:sz w:val="20"/>
    </w:rPr>
  </w:style>
  <w:style w:styleId="Style_46" w:type="paragraph">
    <w:name w:val="CharAttribute485"/>
    <w:link w:val="Style_46_ch"/>
    <w:rPr>
      <w:rFonts w:ascii="Times New Roman" w:hAnsi="Times New Roman"/>
      <w:i w:val="1"/>
    </w:rPr>
  </w:style>
  <w:style w:styleId="Style_46_ch" w:type="character">
    <w:name w:val="CharAttribute485"/>
    <w:link w:val="Style_46"/>
    <w:rPr>
      <w:rFonts w:ascii="Times New Roman" w:hAnsi="Times New Roman"/>
      <w:i w:val="1"/>
    </w:rPr>
  </w:style>
  <w:style w:styleId="Style_47" w:type="paragraph">
    <w:name w:val="toc 5"/>
    <w:next w:val="Style_9"/>
    <w:link w:val="Style_47_ch"/>
    <w:uiPriority w:val="39"/>
    <w:pPr>
      <w:ind w:firstLine="0" w:left="800"/>
    </w:pPr>
    <w:rPr>
      <w:rFonts w:ascii="XO Thames" w:hAnsi="XO Thames"/>
      <w:sz w:val="28"/>
    </w:rPr>
  </w:style>
  <w:style w:styleId="Style_47_ch" w:type="character">
    <w:name w:val="toc 5"/>
    <w:link w:val="Style_47"/>
    <w:rPr>
      <w:rFonts w:ascii="XO Thames" w:hAnsi="XO Thames"/>
      <w:sz w:val="28"/>
    </w:rPr>
  </w:style>
  <w:style w:styleId="Style_48" w:type="paragraph">
    <w:name w:val="Default"/>
    <w:link w:val="Style_48_ch"/>
    <w:pPr>
      <w:spacing w:after="0" w:line="240" w:lineRule="auto"/>
      <w:ind/>
    </w:pPr>
    <w:rPr>
      <w:rFonts w:ascii="Times New Roman" w:hAnsi="Times New Roman"/>
      <w:sz w:val="24"/>
    </w:rPr>
  </w:style>
  <w:style w:styleId="Style_48_ch" w:type="character">
    <w:name w:val="Default"/>
    <w:link w:val="Style_48"/>
    <w:rPr>
      <w:rFonts w:ascii="Times New Roman" w:hAnsi="Times New Roman"/>
      <w:sz w:val="24"/>
    </w:rPr>
  </w:style>
  <w:style w:styleId="Style_49" w:type="paragraph">
    <w:name w:val="Default Paragraph Font"/>
    <w:link w:val="Style_49_ch"/>
  </w:style>
  <w:style w:styleId="Style_49_ch" w:type="character">
    <w:name w:val="Default Paragraph Font"/>
    <w:link w:val="Style_49"/>
  </w:style>
  <w:style w:styleId="Style_50" w:type="paragraph">
    <w:name w:val="Subtitle"/>
    <w:basedOn w:val="Style_9"/>
    <w:next w:val="Style_9"/>
    <w:link w:val="Style_50_ch"/>
    <w:uiPriority w:val="11"/>
    <w:qFormat/>
    <w:pPr>
      <w:numPr>
        <w:ilvl w:val="1"/>
      </w:numPr>
    </w:pPr>
    <w:rPr>
      <w:rFonts w:asciiTheme="majorAscii" w:hAnsiTheme="majorHAnsi"/>
      <w:i w:val="1"/>
      <w:color w:themeColor="accent1" w:val="4F81BD"/>
      <w:spacing w:val="15"/>
      <w:sz w:val="24"/>
    </w:rPr>
  </w:style>
  <w:style w:styleId="Style_50_ch" w:type="character">
    <w:name w:val="Subtitle"/>
    <w:basedOn w:val="Style_9_ch"/>
    <w:link w:val="Style_50"/>
    <w:rPr>
      <w:rFonts w:asciiTheme="majorAscii" w:hAnsiTheme="majorHAnsi"/>
      <w:i w:val="1"/>
      <w:color w:themeColor="accent1" w:val="4F81BD"/>
      <w:spacing w:val="15"/>
      <w:sz w:val="24"/>
    </w:rPr>
  </w:style>
  <w:style w:styleId="Style_51" w:type="paragraph">
    <w:name w:val="Title"/>
    <w:next w:val="Style_9"/>
    <w:link w:val="Style_51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51_ch" w:type="character">
    <w:name w:val="Title"/>
    <w:link w:val="Style_51"/>
    <w:rPr>
      <w:rFonts w:ascii="XO Thames" w:hAnsi="XO Thames"/>
      <w:b w:val="1"/>
      <w:caps w:val="1"/>
      <w:sz w:val="40"/>
    </w:rPr>
  </w:style>
  <w:style w:styleId="Style_52" w:type="paragraph">
    <w:name w:val="heading 4"/>
    <w:next w:val="Style_9"/>
    <w:link w:val="Style_52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52_ch" w:type="character">
    <w:name w:val="heading 4"/>
    <w:link w:val="Style_52"/>
    <w:rPr>
      <w:rFonts w:ascii="XO Thames" w:hAnsi="XO Thames"/>
      <w:b w:val="1"/>
      <w:sz w:val="24"/>
    </w:rPr>
  </w:style>
  <w:style w:styleId="Style_53" w:type="paragraph">
    <w:name w:val="CharAttribute277"/>
    <w:link w:val="Style_53_ch"/>
    <w:rPr>
      <w:rFonts w:ascii="Times New Roman" w:hAnsi="Times New Roman"/>
      <w:b w:val="1"/>
      <w:i w:val="1"/>
      <w:color w:val="00000A"/>
      <w:sz w:val="28"/>
    </w:rPr>
  </w:style>
  <w:style w:styleId="Style_53_ch" w:type="character">
    <w:name w:val="CharAttribute277"/>
    <w:link w:val="Style_53"/>
    <w:rPr>
      <w:rFonts w:ascii="Times New Roman" w:hAnsi="Times New Roman"/>
      <w:b w:val="1"/>
      <w:i w:val="1"/>
      <w:color w:val="00000A"/>
      <w:sz w:val="28"/>
    </w:rPr>
  </w:style>
  <w:style w:styleId="Style_54" w:type="paragraph">
    <w:name w:val="heading 2"/>
    <w:next w:val="Style_9"/>
    <w:link w:val="Style_54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54_ch" w:type="character">
    <w:name w:val="heading 2"/>
    <w:link w:val="Style_54"/>
    <w:rPr>
      <w:rFonts w:ascii="XO Thames" w:hAnsi="XO Thames"/>
      <w:b w:val="1"/>
      <w:sz w:val="28"/>
    </w:rPr>
  </w:style>
  <w:style w:default="1" w:styleId="Style_8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7" w:type="table">
    <w:name w:val="Table Grid"/>
    <w:basedOn w:val="Style_8"/>
    <w:pPr>
      <w:spacing w:after="0" w:line="240" w:lineRule="auto"/>
      <w:ind/>
    </w:p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0" Target="numbering.xml" Type="http://schemas.openxmlformats.org/officeDocument/2006/relationships/numbering"/>
  <Relationship Id="rId9" Target="theme/theme1.xml" Type="http://schemas.openxmlformats.org/officeDocument/2006/relationships/theme"/>
  <Relationship Id="rId8" Target="webSettings.xml" Type="http://schemas.openxmlformats.org/officeDocument/2006/relationships/webSettings"/>
  <Relationship Id="rId7" Target="stylesWithEffects.xml" Type="http://schemas.microsoft.com/office/2007/relationships/stylesWithEffects"/>
  <Relationship Id="rId6" Target="styles.xml" Type="http://schemas.openxmlformats.org/officeDocument/2006/relationships/styles"/>
  <Relationship Id="rId5" Target="settings.xml" Type="http://schemas.openxmlformats.org/officeDocument/2006/relationships/settings"/>
  <Relationship Id="rId4" Target="fontTable.xml" Type="http://schemas.openxmlformats.org/officeDocument/2006/relationships/fontTable"/>
  <Relationship Id="rId3" Target="media/1.png" Type="http://schemas.openxmlformats.org/officeDocument/2006/relationships/image"/>
  <Relationship Id="rId2" Target="footer2.xml" Type="http://schemas.openxmlformats.org/officeDocument/2006/relationships/footer"/>
  <Relationship Id="rId1" Target="footer1.xml" Type="http://schemas.openxmlformats.org/officeDocument/2006/relationships/foot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2024-10-08T07:39:29Z</dcterms:modified>
</cp:coreProperties>
</file>