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Учебно-материальная база, благоустройство и оснащенность школы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Материально-техническое обеспечение школы соответствует нормативным требованиям ресурсного обеспечения УВП, Санитарно-эпидемиологическим правилам и нормам, строительным нормам.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 xml:space="preserve"> В школе сформирована образовательная среда, которая способствует развитию ребенка и его </w:t>
      </w:r>
      <w:proofErr w:type="spellStart"/>
      <w:r w:rsidRPr="00A4360A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A4360A">
        <w:rPr>
          <w:rFonts w:ascii="Times New Roman" w:hAnsi="Times New Roman" w:cs="Times New Roman"/>
          <w:sz w:val="28"/>
          <w:szCs w:val="28"/>
        </w:rPr>
        <w:t>.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 xml:space="preserve">Работа администрации школы и </w:t>
      </w:r>
      <w:proofErr w:type="spellStart"/>
      <w:r w:rsidRPr="00A4360A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A4360A">
        <w:rPr>
          <w:rFonts w:ascii="Times New Roman" w:hAnsi="Times New Roman" w:cs="Times New Roman"/>
          <w:sz w:val="28"/>
          <w:szCs w:val="28"/>
        </w:rPr>
        <w:t xml:space="preserve"> совместно с родителями (законными представителями) учащихся способствует совершенствованию условий пребывания учащихся в школе. Совершенствование материально-технической базы проводится в плановом режиме.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В учебных кабинетах выдерживается цветовая гамма, воздушно-температурный режим. Озеленение кабинетов способствует улучшению состояния микроклимата класса и благоприятно воздействует на зрение учащихся.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Для эффективной реализации образователь</w:t>
      </w:r>
      <w:r>
        <w:rPr>
          <w:rFonts w:ascii="Times New Roman" w:hAnsi="Times New Roman" w:cs="Times New Roman"/>
          <w:sz w:val="28"/>
          <w:szCs w:val="28"/>
        </w:rPr>
        <w:t>ных программ в школе работают 3</w:t>
      </w:r>
      <w:r w:rsidRPr="00A4360A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орудованных учебных кабинета: 2</w:t>
      </w:r>
      <w:r w:rsidRPr="00A4360A">
        <w:rPr>
          <w:rFonts w:ascii="Times New Roman" w:hAnsi="Times New Roman" w:cs="Times New Roman"/>
          <w:sz w:val="28"/>
          <w:szCs w:val="28"/>
        </w:rPr>
        <w:t xml:space="preserve"> – начальной школы,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36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ГПД</w:t>
      </w:r>
      <w:r w:rsidRPr="00A4360A">
        <w:rPr>
          <w:rFonts w:ascii="Times New Roman" w:hAnsi="Times New Roman" w:cs="Times New Roman"/>
          <w:sz w:val="28"/>
          <w:szCs w:val="28"/>
        </w:rPr>
        <w:t>. Все учебные кабинеты эстетично оформлены, оснащены компьютерной техникой, выходом в сеть Интернет,  имеют паспорта и планы развития. 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 Администрация школы уделяет большое внимание укреплению материально – технической базы образовательного учреждения. В арсенале педагогов имеется: 1 компьютер и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4360A">
        <w:rPr>
          <w:rFonts w:ascii="Times New Roman" w:hAnsi="Times New Roman" w:cs="Times New Roman"/>
          <w:sz w:val="28"/>
          <w:szCs w:val="28"/>
        </w:rPr>
        <w:t xml:space="preserve"> ноутбуков,  1 интерактивная доска,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60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4360A">
        <w:rPr>
          <w:rFonts w:ascii="Times New Roman" w:hAnsi="Times New Roman" w:cs="Times New Roman"/>
          <w:sz w:val="28"/>
          <w:szCs w:val="28"/>
        </w:rPr>
        <w:t xml:space="preserve"> проектора</w:t>
      </w:r>
      <w:r>
        <w:rPr>
          <w:rFonts w:ascii="Times New Roman" w:hAnsi="Times New Roman" w:cs="Times New Roman"/>
          <w:sz w:val="28"/>
          <w:szCs w:val="28"/>
        </w:rPr>
        <w:t>, 1 принтер</w:t>
      </w:r>
      <w:r w:rsidRPr="00A4360A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1 музыкальный</w:t>
      </w:r>
      <w:r w:rsidRPr="00A4360A">
        <w:rPr>
          <w:rFonts w:ascii="Times New Roman" w:hAnsi="Times New Roman" w:cs="Times New Roman"/>
          <w:sz w:val="28"/>
          <w:szCs w:val="28"/>
        </w:rPr>
        <w:t xml:space="preserve"> центр.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 xml:space="preserve">  В школе функционируют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360A">
        <w:rPr>
          <w:rFonts w:ascii="Times New Roman" w:hAnsi="Times New Roman" w:cs="Times New Roman"/>
          <w:sz w:val="28"/>
          <w:szCs w:val="28"/>
        </w:rPr>
        <w:t xml:space="preserve"> кабинет информатики (22 компьютера) и один кабинет информацион</w:t>
      </w:r>
      <w:r>
        <w:rPr>
          <w:rFonts w:ascii="Times New Roman" w:hAnsi="Times New Roman" w:cs="Times New Roman"/>
          <w:sz w:val="28"/>
          <w:szCs w:val="28"/>
        </w:rPr>
        <w:t>ных технологий (15 ноутбуков), одна локальная сеть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4360A">
        <w:rPr>
          <w:rFonts w:ascii="Times New Roman" w:hAnsi="Times New Roman" w:cs="Times New Roman"/>
          <w:sz w:val="28"/>
          <w:szCs w:val="28"/>
        </w:rPr>
        <w:t xml:space="preserve"> административная) с выходом в Интернет.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Компьютерные классы и комплексы, наличие локальной компьютерной сети: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 xml:space="preserve">1. Компьютерный класс: компьютер преподавателя +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360A">
        <w:rPr>
          <w:rFonts w:ascii="Times New Roman" w:hAnsi="Times New Roman" w:cs="Times New Roman"/>
          <w:sz w:val="28"/>
          <w:szCs w:val="28"/>
        </w:rPr>
        <w:t xml:space="preserve"> рабочих мест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 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 xml:space="preserve">  В каждом учебном кабинете имеются учебно-наглядные пособия и программное обеспечение по всем учебным предметам, а также справочная </w:t>
      </w:r>
      <w:r w:rsidRPr="00A4360A">
        <w:rPr>
          <w:rFonts w:ascii="Times New Roman" w:hAnsi="Times New Roman" w:cs="Times New Roman"/>
          <w:sz w:val="28"/>
          <w:szCs w:val="28"/>
        </w:rPr>
        <w:lastRenderedPageBreak/>
        <w:t>литература (энциклопедии, словари) и электронные пособия, электронные тренажеры, репетиторы,  электронные учебно-методические комплексы обучения и самообразования, имеется доступ к образовательным Интернет - ресурсам.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 Ведется журнал регистрации работы в сети Интернет. Работа осуществляется под контролем учителя.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 xml:space="preserve">   С целью повышения учебной мотивации учащихся в школе имеется оборудованная библиотека с читальным залом. Фонд библиотеки насчитывает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A4360A">
        <w:rPr>
          <w:rFonts w:ascii="Times New Roman" w:hAnsi="Times New Roman" w:cs="Times New Roman"/>
          <w:sz w:val="28"/>
          <w:szCs w:val="28"/>
        </w:rPr>
        <w:t xml:space="preserve"> экземпляров документов, из них </w:t>
      </w:r>
      <w:r>
        <w:rPr>
          <w:rFonts w:ascii="Times New Roman" w:hAnsi="Times New Roman" w:cs="Times New Roman"/>
          <w:sz w:val="28"/>
          <w:szCs w:val="28"/>
        </w:rPr>
        <w:t>331</w:t>
      </w:r>
      <w:r w:rsidRPr="00A4360A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ников, 34учебных пособий, 1608</w:t>
      </w:r>
      <w:r w:rsidRPr="00A4360A">
        <w:rPr>
          <w:rFonts w:ascii="Times New Roman" w:hAnsi="Times New Roman" w:cs="Times New Roman"/>
          <w:sz w:val="28"/>
          <w:szCs w:val="28"/>
        </w:rPr>
        <w:t xml:space="preserve"> художественной литературы,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A4360A">
        <w:rPr>
          <w:rFonts w:ascii="Times New Roman" w:hAnsi="Times New Roman" w:cs="Times New Roman"/>
          <w:sz w:val="28"/>
          <w:szCs w:val="28"/>
        </w:rPr>
        <w:t xml:space="preserve"> справочных материалов. В библиотеке действует выставочный стенд с новинками литературы для педагогов и обучающихся. Материально-техническая база школы призвана способствовать укреплению и сохранению  здоровья учащихся.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 xml:space="preserve">   Для занятий физкультурой и спортом в школе имеется </w:t>
      </w:r>
      <w:r>
        <w:rPr>
          <w:rFonts w:ascii="Times New Roman" w:hAnsi="Times New Roman" w:cs="Times New Roman"/>
          <w:sz w:val="28"/>
          <w:szCs w:val="28"/>
        </w:rPr>
        <w:t>– 1 спортивная комната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60A">
        <w:rPr>
          <w:rFonts w:ascii="Times New Roman" w:hAnsi="Times New Roman" w:cs="Times New Roman"/>
          <w:sz w:val="28"/>
          <w:szCs w:val="28"/>
        </w:rPr>
        <w:t>В спортивном зале используются: мячи, козел гимнастический,  лыжи в комплекте,  канаты для лазания, сетка волейбольная, обручи, скакалки, спальные мешки,  брусья гимнастические, перекладина гимнастическая универсальная,  скамейки гимнастические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60A">
        <w:rPr>
          <w:rFonts w:ascii="Times New Roman" w:hAnsi="Times New Roman" w:cs="Times New Roman"/>
          <w:sz w:val="28"/>
          <w:szCs w:val="28"/>
        </w:rPr>
        <w:t xml:space="preserve"> На территории школы для занятий используются: </w:t>
      </w:r>
      <w:r>
        <w:rPr>
          <w:rFonts w:ascii="Times New Roman" w:hAnsi="Times New Roman" w:cs="Times New Roman"/>
          <w:sz w:val="28"/>
          <w:szCs w:val="28"/>
        </w:rPr>
        <w:t>спортивная  площадка.</w:t>
      </w:r>
      <w:r w:rsidRPr="00A4360A">
        <w:rPr>
          <w:rFonts w:ascii="Times New Roman" w:hAnsi="Times New Roman" w:cs="Times New Roman"/>
          <w:sz w:val="28"/>
          <w:szCs w:val="28"/>
        </w:rPr>
        <w:t> 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Организация медицинского обслуживания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   Сохранение и укрепление здоровья учащихся является одной из главных задач школы наряду с повышением качества обучения и воспитания учащихся.  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 xml:space="preserve"> Школой заключен договор с медицинскими учреждениями (с </w:t>
      </w:r>
      <w:r w:rsidR="009D1C8A">
        <w:rPr>
          <w:rFonts w:ascii="Times New Roman" w:hAnsi="Times New Roman" w:cs="Times New Roman"/>
          <w:sz w:val="28"/>
          <w:szCs w:val="28"/>
        </w:rPr>
        <w:t>К</w:t>
      </w:r>
      <w:r w:rsidRPr="00A4360A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="009D1C8A">
        <w:rPr>
          <w:rFonts w:ascii="Times New Roman" w:hAnsi="Times New Roman" w:cs="Times New Roman"/>
          <w:sz w:val="28"/>
          <w:szCs w:val="28"/>
        </w:rPr>
        <w:t>Аян</w:t>
      </w:r>
      <w:proofErr w:type="gramStart"/>
      <w:r w:rsidR="009D1C8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D1C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1C8A">
        <w:rPr>
          <w:rFonts w:ascii="Times New Roman" w:hAnsi="Times New Roman" w:cs="Times New Roman"/>
          <w:sz w:val="28"/>
          <w:szCs w:val="28"/>
        </w:rPr>
        <w:t xml:space="preserve"> Майская центральная больница»)</w:t>
      </w:r>
      <w:r w:rsidRPr="00A4360A">
        <w:rPr>
          <w:rFonts w:ascii="Times New Roman" w:hAnsi="Times New Roman" w:cs="Times New Roman"/>
          <w:sz w:val="28"/>
          <w:szCs w:val="28"/>
        </w:rPr>
        <w:t xml:space="preserve"> Данные учреждения в течение учебного года оказывают медицинские услуги учащимся школы.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Охрана жизни и здоровья учащихся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 xml:space="preserve">    В школе постоянно проводится работа по совершенствованию материально-технической базы с целью повышения антитеррористической </w:t>
      </w:r>
      <w:r w:rsidRPr="00A4360A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и охраны труда всех участников образовательных отношений. В здании </w:t>
      </w:r>
      <w:proofErr w:type="gramStart"/>
      <w:r w:rsidRPr="00A4360A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A4360A">
        <w:rPr>
          <w:rFonts w:ascii="Times New Roman" w:hAnsi="Times New Roman" w:cs="Times New Roman"/>
          <w:sz w:val="28"/>
          <w:szCs w:val="28"/>
        </w:rPr>
        <w:t>: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- система автоматической подачи сигналов средствами речевого оповещения и управления эвакуацией;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-  система видеонаблюдения (внутренняя и наружная);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- световые указатели запасных выходов;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- световые поэтажные  планы эвакуации;</w:t>
      </w:r>
    </w:p>
    <w:p w:rsidR="00A4360A" w:rsidRPr="00A4360A" w:rsidRDefault="009D1C8A" w:rsidP="00A4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огнетушители (общее кол-во -6</w:t>
      </w:r>
      <w:r w:rsidR="00A4360A" w:rsidRPr="00A4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360A" w:rsidRPr="00A4360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A4360A" w:rsidRPr="00A4360A">
        <w:rPr>
          <w:rFonts w:ascii="Times New Roman" w:hAnsi="Times New Roman" w:cs="Times New Roman"/>
          <w:sz w:val="28"/>
          <w:szCs w:val="28"/>
        </w:rPr>
        <w:t>);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- ограждение по периметру территории школы;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- аварийное техническое освещение.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 xml:space="preserve"> В школе разработан </w:t>
      </w:r>
      <w:r w:rsidR="009D1C8A">
        <w:rPr>
          <w:rFonts w:ascii="Times New Roman" w:hAnsi="Times New Roman" w:cs="Times New Roman"/>
          <w:sz w:val="28"/>
          <w:szCs w:val="28"/>
        </w:rPr>
        <w:t xml:space="preserve">  « Паспорт дорожной безопасности» </w:t>
      </w:r>
      <w:r w:rsidRPr="00A4360A">
        <w:rPr>
          <w:rFonts w:ascii="Times New Roman" w:hAnsi="Times New Roman" w:cs="Times New Roman"/>
          <w:sz w:val="28"/>
          <w:szCs w:val="28"/>
        </w:rPr>
        <w:t>     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  Администрация школы продолжает работу по совершенствованию материально-технической базы школы.</w:t>
      </w:r>
    </w:p>
    <w:p w:rsidR="00A4360A" w:rsidRPr="00A4360A" w:rsidRDefault="00A4360A" w:rsidP="009D1C8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</w:t>
      </w:r>
    </w:p>
    <w:p w:rsidR="00A4360A" w:rsidRPr="00A4360A" w:rsidRDefault="00A4360A" w:rsidP="00A4360A">
      <w:pPr>
        <w:rPr>
          <w:rFonts w:ascii="Times New Roman" w:hAnsi="Times New Roman" w:cs="Times New Roman"/>
          <w:sz w:val="28"/>
          <w:szCs w:val="28"/>
        </w:rPr>
      </w:pPr>
      <w:r w:rsidRPr="00A4360A">
        <w:rPr>
          <w:rFonts w:ascii="Times New Roman" w:hAnsi="Times New Roman" w:cs="Times New Roman"/>
          <w:sz w:val="28"/>
          <w:szCs w:val="28"/>
        </w:rPr>
        <w:t> </w:t>
      </w:r>
    </w:p>
    <w:p w:rsidR="008062FB" w:rsidRPr="00A4360A" w:rsidRDefault="008062FB" w:rsidP="00A4360A">
      <w:pPr>
        <w:rPr>
          <w:rFonts w:ascii="Times New Roman" w:hAnsi="Times New Roman" w:cs="Times New Roman"/>
          <w:sz w:val="28"/>
          <w:szCs w:val="28"/>
        </w:rPr>
      </w:pPr>
    </w:p>
    <w:sectPr w:rsidR="008062FB" w:rsidRPr="00A4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360A"/>
    <w:rsid w:val="008062FB"/>
    <w:rsid w:val="009D1C8A"/>
    <w:rsid w:val="00A4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360A"/>
    <w:rPr>
      <w:b/>
      <w:bCs/>
    </w:rPr>
  </w:style>
  <w:style w:type="character" w:styleId="a5">
    <w:name w:val="Hyperlink"/>
    <w:basedOn w:val="a0"/>
    <w:uiPriority w:val="99"/>
    <w:unhideWhenUsed/>
    <w:rsid w:val="00A436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360A"/>
  </w:style>
  <w:style w:type="paragraph" w:styleId="a6">
    <w:name w:val="No Spacing"/>
    <w:basedOn w:val="a"/>
    <w:uiPriority w:val="1"/>
    <w:qFormat/>
    <w:rsid w:val="00A4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436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2022-07-12T05:07:00Z</dcterms:created>
  <dcterms:modified xsi:type="dcterms:W3CDTF">2022-07-12T05:20:00Z</dcterms:modified>
</cp:coreProperties>
</file>