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both"/>
        <w:rPr>
          <w:b w:val="1"/>
        </w:rPr>
      </w:pPr>
      <w:r>
        <w:drawing>
          <wp:inline>
            <wp:extent cx="6981824" cy="961072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981824" cy="96107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>Пояснительная записка</w:t>
      </w:r>
    </w:p>
    <w:p w14:paraId="03000000">
      <w:pPr>
        <w:spacing w:after="0" w:line="240" w:lineRule="auto"/>
        <w:ind/>
        <w:jc w:val="both"/>
      </w:pPr>
      <w:r>
        <w:t>Настоящая адаптированная рабочая программа по ручному труду составлена в соответствии с требованиями Федерального государственного образовательного стандарта начального общего образования на основе «Примерной адаптированной основной общеобразовательной про</w:t>
      </w:r>
      <w:r>
        <w:t xml:space="preserve">граммы образования </w:t>
      </w:r>
      <w:r>
        <w:t>обучающихся</w:t>
      </w:r>
      <w:r>
        <w:t xml:space="preserve"> с умственной отсталостью (интеллектуальными нарушениями)».   </w:t>
      </w:r>
    </w:p>
    <w:p w14:paraId="04000000">
      <w:pPr>
        <w:spacing w:after="0" w:line="240" w:lineRule="auto"/>
        <w:ind/>
        <w:jc w:val="both"/>
      </w:pPr>
      <w:r>
        <w:t xml:space="preserve">Тематическое планирование рассчитано на 1 час в неделю, что составляет 34 </w:t>
      </w:r>
      <w:r>
        <w:t>учебных</w:t>
      </w:r>
      <w:r>
        <w:t xml:space="preserve"> часа в год. Для реализации данного планирования был выбран учебник для</w:t>
      </w:r>
      <w:r>
        <w:t xml:space="preserve"> 4 класса общеобразовательных организаций, реализующих адаптированные основные общеобразовательные программы, автор Л.А.Кузнецова "Технология. Ручной труд", Москва "Просвещение", 2024</w:t>
      </w:r>
      <w:r>
        <w:t>.</w:t>
      </w:r>
      <w:r>
        <w:tab/>
      </w:r>
      <w:r>
        <w:tab/>
      </w:r>
      <w:r>
        <w:tab/>
      </w:r>
      <w:r>
        <w:tab/>
      </w:r>
    </w:p>
    <w:p w14:paraId="05000000">
      <w:pPr>
        <w:spacing w:after="0" w:line="240" w:lineRule="auto"/>
        <w:ind/>
        <w:jc w:val="both"/>
      </w:pPr>
      <w:r>
        <w:t>1.Закона «Об образовании в РФ» № 273-ФЗ от 29.12.2012.</w:t>
      </w:r>
    </w:p>
    <w:p w14:paraId="06000000">
      <w:pPr>
        <w:spacing w:after="0" w:line="240" w:lineRule="auto"/>
        <w:ind/>
        <w:jc w:val="both"/>
      </w:pPr>
      <w:r>
        <w:t>2.Фе</w:t>
      </w:r>
      <w:r>
        <w:t xml:space="preserve">дерального государственного образовательного стандарта (далее ― Стандарт) обучающихся с умственной отсталостью (интеллектуальными нарушениями), предъявляемыми к структуре, условиям реализации и планируемым результатам освоения АООП - приказ </w:t>
      </w:r>
      <w:r>
        <w:t>Минобрнауки</w:t>
      </w:r>
      <w:r>
        <w:t xml:space="preserve"> РФ </w:t>
      </w:r>
      <w:r>
        <w:t>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нарушениями».</w:t>
      </w:r>
    </w:p>
    <w:p w14:paraId="07000000">
      <w:pPr>
        <w:spacing w:after="0" w:line="240" w:lineRule="auto"/>
        <w:ind/>
        <w:jc w:val="both"/>
      </w:pPr>
      <w:r>
        <w:t xml:space="preserve">3.Программы по трудовому обучению   для 1-4 классов общеобразовательных </w:t>
      </w:r>
      <w:r>
        <w:t xml:space="preserve">учреждений VIII вида: </w:t>
      </w:r>
      <w:r>
        <w:t>под</w:t>
      </w:r>
      <w:r>
        <w:t>.р</w:t>
      </w:r>
      <w:r>
        <w:t>едакцией</w:t>
      </w:r>
      <w:r>
        <w:t xml:space="preserve"> В.В. Воронковой. - М.: Просвещение, 2021</w:t>
      </w:r>
    </w:p>
    <w:p w14:paraId="08000000">
      <w:pPr>
        <w:spacing w:after="0" w:line="240" w:lineRule="auto"/>
        <w:ind/>
        <w:jc w:val="both"/>
      </w:pPr>
      <w:r>
        <w:t xml:space="preserve">Ручной труд как школьный учебный предмет имеет важное коррекционно-развивающее значение. Уроки </w:t>
      </w:r>
      <w:bookmarkStart w:id="1" w:name="_GoBack"/>
      <w:bookmarkEnd w:id="1"/>
      <w:r>
        <w:t xml:space="preserve">ручного труда оказывают существенное воздействие на интеллектуальную, эмоциональную </w:t>
      </w:r>
      <w:r>
        <w:t>и двигательную сферы, способствуют формированию личности обучающихся, воспитанию положительных навыков и привычек.</w:t>
      </w:r>
    </w:p>
    <w:p w14:paraId="09000000">
      <w:pPr>
        <w:spacing w:after="0" w:line="240" w:lineRule="auto"/>
        <w:ind/>
        <w:jc w:val="both"/>
      </w:pPr>
      <w:r>
        <w:t>Занятия ручным трудом необходимы для подготовки учащихся к профессионально-трудовому обучению и дальнейшей социальной адаптации и реабилитаци</w:t>
      </w:r>
      <w:r>
        <w:t>и в социуме. Это подготовка складывается из воспитания привычки и навыков культуры труда. Четкой организацией рабочего места, аккуратного и бережного отношения к материалам и рабочим инструментам, умение выполнять правила техники безопасности и санитарно-г</w:t>
      </w:r>
      <w:r>
        <w:t xml:space="preserve">игиенических требований, из обучения элементарным приемам работы с различными материалами и инструментами и ознакомления с некоторыми свойствами и качествами материалов, из обучения умениям пользования простейшими измерительными инструментами. </w:t>
      </w:r>
    </w:p>
    <w:p w14:paraId="0A000000">
      <w:pPr>
        <w:spacing w:after="0" w:line="240" w:lineRule="auto"/>
        <w:ind/>
        <w:jc w:val="both"/>
      </w:pPr>
      <w:r>
        <w:rPr>
          <w:b w:val="1"/>
        </w:rPr>
        <w:t>Структура д</w:t>
      </w:r>
      <w:r>
        <w:rPr>
          <w:b w:val="1"/>
        </w:rPr>
        <w:t>окумента</w:t>
      </w:r>
    </w:p>
    <w:p w14:paraId="0B000000">
      <w:pPr>
        <w:spacing w:after="0" w:line="240" w:lineRule="auto"/>
        <w:ind/>
        <w:jc w:val="both"/>
      </w:pPr>
      <w:r>
        <w:t>Рабочая программа по ручному труду представляет собой целостный документ, включающий три раздела: пояснительную записку; основное содержание; планируемые результаты изучения учебного предмета.</w:t>
      </w:r>
    </w:p>
    <w:p w14:paraId="0C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 xml:space="preserve">Специфика </w:t>
      </w:r>
    </w:p>
    <w:p w14:paraId="0D000000">
      <w:pPr>
        <w:spacing w:after="0" w:line="240" w:lineRule="auto"/>
        <w:ind/>
        <w:jc w:val="both"/>
      </w:pPr>
      <w:r>
        <w:t>Программа предусматривает необходимость диф</w:t>
      </w:r>
      <w:r>
        <w:t>ференцированного подхода в обучении, специфика отражается не только в системе обучения данному предмету, но и содержании материала, в структуре его размещения.</w:t>
      </w:r>
    </w:p>
    <w:p w14:paraId="0E000000">
      <w:pPr>
        <w:tabs>
          <w:tab w:leader="none" w:pos="1800" w:val="left"/>
        </w:tabs>
        <w:spacing w:after="0" w:line="240" w:lineRule="auto"/>
        <w:ind/>
        <w:jc w:val="both"/>
        <w:rPr>
          <w:b w:val="1"/>
        </w:rPr>
      </w:pPr>
      <w:r>
        <w:rPr>
          <w:b w:val="1"/>
        </w:rPr>
        <w:t>Цель:</w:t>
      </w:r>
    </w:p>
    <w:p w14:paraId="0F000000">
      <w:pPr>
        <w:pStyle w:val="Style_1"/>
        <w:numPr>
          <w:ilvl w:val="0"/>
          <w:numId w:val="1"/>
        </w:numPr>
        <w:tabs>
          <w:tab w:leader="none" w:pos="1800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основ знаний, умений и навыков содержания предмета  заключается во всесторонн</w:t>
      </w:r>
      <w:r>
        <w:rPr>
          <w:rFonts w:ascii="Times New Roman" w:hAnsi="Times New Roman"/>
          <w:sz w:val="24"/>
        </w:rPr>
        <w:t>ем развитии личности учащегося с легкой степенью умственной отсталости (интеллектуальными нарушениями) в процессе знакомства с трудовой культурой и подготовки его к последующему профильному обучению в старших классах. Его изучение способствует развитию соз</w:t>
      </w:r>
      <w:r>
        <w:rPr>
          <w:rFonts w:ascii="Times New Roman" w:hAnsi="Times New Roman"/>
          <w:sz w:val="24"/>
        </w:rPr>
        <w:t>идательных возможностей личности, творческих способностей, формированию мотивации успеха и достижений на основе предметно-преобразующей деятельности.</w:t>
      </w:r>
    </w:p>
    <w:p w14:paraId="10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>Задачи:</w:t>
      </w:r>
    </w:p>
    <w:p w14:paraId="11000000">
      <w:pPr>
        <w:pStyle w:val="Style_1"/>
        <w:numPr>
          <w:ilvl w:val="0"/>
          <w:numId w:val="2"/>
        </w:numPr>
        <w:spacing w:after="0" w:line="240" w:lineRule="auto"/>
        <w:ind w:hanging="357" w:left="7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сенсомоторных процессов, руки, глазомера через формирование практических умений;</w:t>
      </w:r>
    </w:p>
    <w:p w14:paraId="12000000">
      <w:pPr>
        <w:pStyle w:val="Style_1"/>
        <w:numPr>
          <w:ilvl w:val="0"/>
          <w:numId w:val="2"/>
        </w:numPr>
        <w:spacing w:after="0" w:line="240" w:lineRule="auto"/>
        <w:ind w:hanging="357" w:left="7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</w:t>
      </w:r>
      <w:r>
        <w:rPr>
          <w:rFonts w:ascii="Times New Roman" w:hAnsi="Times New Roman"/>
          <w:sz w:val="24"/>
        </w:rPr>
        <w:t xml:space="preserve"> регулятивной структуры деятельности, включающей </w:t>
      </w:r>
      <w:r>
        <w:rPr>
          <w:rFonts w:ascii="Times New Roman" w:hAnsi="Times New Roman"/>
          <w:sz w:val="24"/>
        </w:rPr>
        <w:t>целеполагание</w:t>
      </w:r>
      <w:r>
        <w:rPr>
          <w:rFonts w:ascii="Times New Roman" w:hAnsi="Times New Roman"/>
          <w:sz w:val="24"/>
        </w:rPr>
        <w:t>, планирование, контроль и оценку действий и результатов деятельности в соответствии с поставленной целью;</w:t>
      </w:r>
    </w:p>
    <w:p w14:paraId="13000000">
      <w:pPr>
        <w:pStyle w:val="Style_1"/>
        <w:numPr>
          <w:ilvl w:val="0"/>
          <w:numId w:val="2"/>
        </w:numPr>
        <w:spacing w:after="0" w:line="240" w:lineRule="auto"/>
        <w:ind w:hanging="357" w:left="7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информационной культуры, развитие активности, целенаправленности, инициати</w:t>
      </w:r>
      <w:r>
        <w:rPr>
          <w:rFonts w:ascii="Times New Roman" w:hAnsi="Times New Roman"/>
          <w:sz w:val="24"/>
        </w:rPr>
        <w:t>вности; духовно-нравственное воспитание и развитие социально ценных качеств личности;</w:t>
      </w:r>
    </w:p>
    <w:p w14:paraId="14000000">
      <w:pPr>
        <w:pStyle w:val="Style_1"/>
        <w:numPr>
          <w:ilvl w:val="0"/>
          <w:numId w:val="2"/>
        </w:numPr>
        <w:spacing w:after="0" w:line="240" w:lineRule="auto"/>
        <w:ind w:hanging="357" w:left="7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корригирование</w:t>
      </w:r>
      <w:r>
        <w:rPr>
          <w:rFonts w:ascii="Times New Roman" w:hAnsi="Times New Roman"/>
          <w:sz w:val="24"/>
        </w:rPr>
        <w:t xml:space="preserve"> интеллектуальных и физических недостатков с учетом их возрастных особенностей путем систематического и целенаправленного совершенствования восприятия; </w:t>
      </w:r>
    </w:p>
    <w:p w14:paraId="15000000">
      <w:pPr>
        <w:pStyle w:val="Style_1"/>
        <w:numPr>
          <w:ilvl w:val="0"/>
          <w:numId w:val="2"/>
        </w:numPr>
        <w:spacing w:after="0" w:line="240" w:lineRule="auto"/>
        <w:ind w:hanging="357" w:left="7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формирования аналитико-синтетической деятельности, улучшения зрительно-двигательной координации, ручной моторики.</w:t>
      </w:r>
    </w:p>
    <w:p w14:paraId="16000000">
      <w:pPr>
        <w:pStyle w:val="Style_2"/>
        <w:spacing w:line="240" w:lineRule="auto"/>
        <w:ind w:firstLine="0" w:left="0" w:right="20"/>
        <w:rPr>
          <w:sz w:val="24"/>
        </w:rPr>
      </w:pPr>
      <w:r>
        <w:rPr>
          <w:rStyle w:val="Style_3_ch"/>
          <w:sz w:val="24"/>
        </w:rPr>
        <w:t xml:space="preserve">Наряду с этими задачами на уроках ручного труда решаются и </w:t>
      </w:r>
      <w:r>
        <w:rPr>
          <w:rStyle w:val="Style_4_ch"/>
          <w:i w:val="0"/>
          <w:sz w:val="24"/>
        </w:rPr>
        <w:t>специальные (коррекционные) задачи</w:t>
      </w:r>
      <w:r>
        <w:rPr>
          <w:rStyle w:val="Style_3_ch"/>
          <w:sz w:val="24"/>
        </w:rPr>
        <w:t>:</w:t>
      </w:r>
    </w:p>
    <w:p w14:paraId="17000000">
      <w:pPr>
        <w:pStyle w:val="Style_2"/>
        <w:numPr>
          <w:ilvl w:val="0"/>
          <w:numId w:val="3"/>
        </w:numPr>
        <w:tabs>
          <w:tab w:leader="none" w:pos="650" w:val="left"/>
        </w:tabs>
        <w:spacing w:line="240" w:lineRule="auto"/>
        <w:ind w:firstLine="0" w:left="40" w:right="20"/>
        <w:rPr>
          <w:sz w:val="24"/>
        </w:rPr>
      </w:pPr>
      <w:r>
        <w:rPr>
          <w:rStyle w:val="Style_3_ch"/>
          <w:sz w:val="24"/>
        </w:rPr>
        <w:t>коррекция недостатков мыслительной и речевой де</w:t>
      </w:r>
      <w:r>
        <w:rPr>
          <w:rStyle w:val="Style_3_ch"/>
          <w:sz w:val="24"/>
        </w:rPr>
        <w:t xml:space="preserve">ятельности, которая выражается в формировании </w:t>
      </w:r>
      <w:r>
        <w:rPr>
          <w:rStyle w:val="Style_3_ch"/>
          <w:sz w:val="24"/>
        </w:rPr>
        <w:t>общетрудовых</w:t>
      </w:r>
      <w:r>
        <w:rPr>
          <w:rStyle w:val="Style_3_ch"/>
          <w:sz w:val="24"/>
        </w:rPr>
        <w:t xml:space="preserve"> умений: ориентироваться в задании (анализировать объект, условия труда); планировать ход работы над изделием (устанавливать логическую последовательность изготовления изделия, определять приёмы раб</w:t>
      </w:r>
      <w:r>
        <w:rPr>
          <w:rStyle w:val="Style_3_ch"/>
          <w:sz w:val="24"/>
        </w:rPr>
        <w:t>оты и инструменты, необходимые для их выполнения); контролировать свою работу (определять правильность действий и результатов, оценивать качество готового изделия);</w:t>
      </w:r>
    </w:p>
    <w:p w14:paraId="18000000">
      <w:pPr>
        <w:pStyle w:val="Style_2"/>
        <w:numPr>
          <w:ilvl w:val="0"/>
          <w:numId w:val="4"/>
        </w:numPr>
        <w:tabs>
          <w:tab w:leader="none" w:pos="606" w:val="left"/>
        </w:tabs>
        <w:spacing w:line="240" w:lineRule="auto"/>
        <w:ind w:firstLine="0" w:left="40" w:right="20"/>
        <w:rPr>
          <w:sz w:val="24"/>
        </w:rPr>
      </w:pPr>
      <w:r>
        <w:rPr>
          <w:rStyle w:val="Style_3_ch"/>
          <w:sz w:val="24"/>
        </w:rPr>
        <w:t>повышение познавательной активности (развитие зрительного, слухового восприятия, наблюдател</w:t>
      </w:r>
      <w:r>
        <w:rPr>
          <w:rStyle w:val="Style_3_ch"/>
          <w:sz w:val="24"/>
        </w:rPr>
        <w:t>ьности, воображения, речи, пространственной ориентировки и пространственных представлений);</w:t>
      </w:r>
    </w:p>
    <w:p w14:paraId="19000000">
      <w:pPr>
        <w:pStyle w:val="Style_2"/>
        <w:numPr>
          <w:ilvl w:val="0"/>
          <w:numId w:val="4"/>
        </w:numPr>
        <w:tabs>
          <w:tab w:leader="none" w:pos="674" w:val="left"/>
        </w:tabs>
        <w:spacing w:line="240" w:lineRule="auto"/>
        <w:ind w:firstLine="0" w:left="40" w:right="20"/>
        <w:rPr>
          <w:sz w:val="24"/>
        </w:rPr>
      </w:pPr>
      <w:r>
        <w:rPr>
          <w:rStyle w:val="Style_3_ch"/>
          <w:sz w:val="24"/>
        </w:rPr>
        <w:t>компенсация недоразвития эмоционально-волевой сферы (формирование адекватной реакции на неудачи, самостоятельное преодоление трудностей, принятие помощи учителя и т</w:t>
      </w:r>
      <w:r>
        <w:rPr>
          <w:rStyle w:val="Style_3_ch"/>
          <w:sz w:val="24"/>
        </w:rPr>
        <w:t>. д.);</w:t>
      </w:r>
    </w:p>
    <w:p w14:paraId="1A000000">
      <w:pPr>
        <w:pStyle w:val="Style_2"/>
        <w:numPr>
          <w:ilvl w:val="0"/>
          <w:numId w:val="4"/>
        </w:numPr>
        <w:tabs>
          <w:tab w:leader="none" w:pos="626" w:val="left"/>
        </w:tabs>
        <w:spacing w:line="240" w:lineRule="auto"/>
        <w:ind w:firstLine="0" w:left="40" w:right="20"/>
        <w:rPr>
          <w:sz w:val="24"/>
        </w:rPr>
      </w:pPr>
      <w:r>
        <w:rPr>
          <w:rStyle w:val="Style_3_ch"/>
          <w:sz w:val="24"/>
        </w:rPr>
        <w:t>коррекция недоразвития моторных функций (развитие плавности и координации движений рук, зрительно-двигательной координации, дифференциации движения пальцев, регуляции мышечного усилия и т. д.).</w:t>
      </w:r>
    </w:p>
    <w:p w14:paraId="1B000000">
      <w:pPr>
        <w:pStyle w:val="Style_2"/>
        <w:tabs>
          <w:tab w:leader="none" w:pos="626" w:val="left"/>
        </w:tabs>
        <w:spacing w:line="240" w:lineRule="auto"/>
        <w:ind w:firstLine="0" w:left="40" w:right="20"/>
        <w:rPr>
          <w:sz w:val="24"/>
        </w:rPr>
      </w:pPr>
      <w:r>
        <w:rPr>
          <w:rStyle w:val="Style_4_ch"/>
          <w:i w:val="0"/>
          <w:sz w:val="24"/>
        </w:rPr>
        <w:t>Коррекционная направленность</w:t>
      </w:r>
      <w:r>
        <w:rPr>
          <w:rStyle w:val="Style_3_ch"/>
          <w:sz w:val="24"/>
        </w:rPr>
        <w:t xml:space="preserve"> обучения на уроках ручного</w:t>
      </w:r>
      <w:r>
        <w:rPr>
          <w:rStyle w:val="Style_3_ch"/>
          <w:sz w:val="24"/>
        </w:rPr>
        <w:t xml:space="preserve"> труда предполагает:</w:t>
      </w:r>
    </w:p>
    <w:p w14:paraId="1C000000">
      <w:pPr>
        <w:pStyle w:val="Style_2"/>
        <w:numPr>
          <w:ilvl w:val="0"/>
          <w:numId w:val="5"/>
        </w:numPr>
        <w:tabs>
          <w:tab w:leader="none" w:pos="610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>максимальное использование интеллектуальных, физических и эмоциональных возможностей в работе по коррекции недостатков в развитии школьников;</w:t>
      </w:r>
    </w:p>
    <w:p w14:paraId="1D000000">
      <w:pPr>
        <w:pStyle w:val="Style_2"/>
        <w:numPr>
          <w:ilvl w:val="0"/>
          <w:numId w:val="5"/>
        </w:numPr>
        <w:tabs>
          <w:tab w:leader="none" w:pos="620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 xml:space="preserve">взаимосвязь трудовой деятельности с другими видами деятельности (игрой, математикой, </w:t>
      </w:r>
      <w:r>
        <w:rPr>
          <w:rStyle w:val="Style_3_ch"/>
          <w:sz w:val="24"/>
        </w:rPr>
        <w:t>рисованием, развитием речи);</w:t>
      </w:r>
    </w:p>
    <w:p w14:paraId="1E000000">
      <w:pPr>
        <w:pStyle w:val="Style_2"/>
        <w:numPr>
          <w:ilvl w:val="0"/>
          <w:numId w:val="5"/>
        </w:numPr>
        <w:tabs>
          <w:tab w:leader="none" w:pos="610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>неоднократное повторение и закрепление полученных знаний, умений и навыков на разном по содержанию учебном материале;</w:t>
      </w:r>
    </w:p>
    <w:p w14:paraId="1F000000">
      <w:pPr>
        <w:pStyle w:val="Style_2"/>
        <w:numPr>
          <w:ilvl w:val="0"/>
          <w:numId w:val="5"/>
        </w:numPr>
        <w:tabs>
          <w:tab w:leader="none" w:pos="600" w:val="left"/>
        </w:tabs>
        <w:spacing w:line="240" w:lineRule="auto"/>
        <w:ind w:firstLine="0" w:left="20"/>
        <w:rPr>
          <w:sz w:val="24"/>
        </w:rPr>
      </w:pPr>
      <w:r>
        <w:rPr>
          <w:rStyle w:val="Style_3_ch"/>
          <w:sz w:val="24"/>
        </w:rPr>
        <w:t>замедленность обучения;</w:t>
      </w:r>
    </w:p>
    <w:p w14:paraId="20000000">
      <w:pPr>
        <w:pStyle w:val="Style_2"/>
        <w:numPr>
          <w:ilvl w:val="0"/>
          <w:numId w:val="5"/>
        </w:numPr>
        <w:tabs>
          <w:tab w:leader="none" w:pos="600" w:val="left"/>
        </w:tabs>
        <w:spacing w:line="240" w:lineRule="auto"/>
        <w:ind w:firstLine="0" w:left="20"/>
        <w:rPr>
          <w:sz w:val="24"/>
        </w:rPr>
      </w:pPr>
      <w:r>
        <w:rPr>
          <w:rStyle w:val="Style_3_ch"/>
          <w:sz w:val="24"/>
        </w:rPr>
        <w:t>подачу учебного материала малыми порциями;</w:t>
      </w:r>
    </w:p>
    <w:p w14:paraId="21000000">
      <w:pPr>
        <w:pStyle w:val="Style_2"/>
        <w:numPr>
          <w:ilvl w:val="0"/>
          <w:numId w:val="5"/>
        </w:numPr>
        <w:tabs>
          <w:tab w:leader="none" w:pos="601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>максимально развёрнутую форму сложных поня</w:t>
      </w:r>
      <w:r>
        <w:rPr>
          <w:rStyle w:val="Style_3_ch"/>
          <w:sz w:val="24"/>
        </w:rPr>
        <w:t>тий, умственных и практических действий;</w:t>
      </w:r>
    </w:p>
    <w:p w14:paraId="22000000">
      <w:pPr>
        <w:pStyle w:val="Style_2"/>
        <w:numPr>
          <w:ilvl w:val="0"/>
          <w:numId w:val="5"/>
        </w:numPr>
        <w:tabs>
          <w:tab w:leader="none" w:pos="595" w:val="left"/>
        </w:tabs>
        <w:spacing w:line="240" w:lineRule="auto"/>
        <w:ind w:firstLine="0" w:left="20"/>
        <w:rPr>
          <w:sz w:val="24"/>
        </w:rPr>
      </w:pPr>
      <w:r>
        <w:rPr>
          <w:rStyle w:val="Style_3_ch"/>
          <w:sz w:val="24"/>
        </w:rPr>
        <w:t>предварение изучения нового материала пропедевтикой;</w:t>
      </w:r>
    </w:p>
    <w:p w14:paraId="23000000">
      <w:pPr>
        <w:pStyle w:val="Style_2"/>
        <w:numPr>
          <w:ilvl w:val="0"/>
          <w:numId w:val="5"/>
        </w:numPr>
        <w:tabs>
          <w:tab w:leader="none" w:pos="596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>руководство над действиями школьников вплоть до совместного выполнения их учителем и учеником;</w:t>
      </w:r>
    </w:p>
    <w:p w14:paraId="24000000">
      <w:pPr>
        <w:pStyle w:val="Style_2"/>
        <w:numPr>
          <w:ilvl w:val="0"/>
          <w:numId w:val="5"/>
        </w:numPr>
        <w:tabs>
          <w:tab w:leader="none" w:pos="620" w:val="left"/>
        </w:tabs>
        <w:spacing w:line="240" w:lineRule="auto"/>
        <w:ind w:firstLine="0" w:left="20" w:right="20"/>
        <w:rPr>
          <w:sz w:val="24"/>
        </w:rPr>
      </w:pPr>
      <w:r>
        <w:rPr>
          <w:rStyle w:val="Style_3_ch"/>
          <w:sz w:val="24"/>
        </w:rPr>
        <w:t>подбор и систематизацию практических заданий разного содержания, ко</w:t>
      </w:r>
      <w:r>
        <w:rPr>
          <w:rStyle w:val="Style_3_ch"/>
          <w:sz w:val="24"/>
        </w:rPr>
        <w:t>торые имеют общие черты и сходные приёмы обработки поделочных материалов;</w:t>
      </w:r>
    </w:p>
    <w:p w14:paraId="25000000">
      <w:pPr>
        <w:pStyle w:val="Style_2"/>
        <w:numPr>
          <w:ilvl w:val="0"/>
          <w:numId w:val="5"/>
        </w:numPr>
        <w:tabs>
          <w:tab w:leader="none" w:pos="595" w:val="left"/>
        </w:tabs>
        <w:spacing w:line="240" w:lineRule="auto"/>
        <w:ind w:firstLine="0" w:left="20"/>
        <w:rPr>
          <w:rStyle w:val="Style_3_ch"/>
          <w:spacing w:val="7"/>
          <w:sz w:val="24"/>
        </w:rPr>
      </w:pPr>
      <w:r>
        <w:rPr>
          <w:rStyle w:val="Style_3_ch"/>
          <w:sz w:val="24"/>
        </w:rPr>
        <w:t>подбор доступных для работы поделочных материалов.</w:t>
      </w:r>
    </w:p>
    <w:p w14:paraId="26000000">
      <w:pPr>
        <w:pStyle w:val="Style_2"/>
        <w:tabs>
          <w:tab w:leader="none" w:pos="595" w:val="left"/>
        </w:tabs>
        <w:spacing w:line="240" w:lineRule="auto"/>
        <w:ind w:firstLine="0" w:left="0"/>
        <w:rPr>
          <w:sz w:val="24"/>
        </w:rPr>
      </w:pPr>
      <w:r>
        <w:rPr>
          <w:sz w:val="24"/>
        </w:rPr>
        <w:t xml:space="preserve"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 </w:t>
      </w:r>
    </w:p>
    <w:p w14:paraId="27000000">
      <w:pPr>
        <w:pStyle w:val="Style_2"/>
        <w:tabs>
          <w:tab w:leader="none" w:pos="595" w:val="left"/>
        </w:tabs>
        <w:spacing w:line="240" w:lineRule="auto"/>
        <w:ind w:firstLine="0" w:left="0"/>
        <w:rPr>
          <w:sz w:val="24"/>
        </w:rPr>
      </w:pPr>
      <w:r>
        <w:rPr>
          <w:sz w:val="24"/>
        </w:rPr>
        <w:t>Вся работа на уро</w:t>
      </w:r>
      <w:r>
        <w:rPr>
          <w:sz w:val="24"/>
        </w:rPr>
        <w:t>ках носит целенаправленный характер, способствует развитию самостоятельности обучающихся при выполнении трудовых заданий, подготавливает их к общетехническому труду, который осуществляется на базе школьных мастерских.</w:t>
      </w:r>
    </w:p>
    <w:p w14:paraId="28000000">
      <w:pPr>
        <w:spacing w:after="0" w:line="240" w:lineRule="auto"/>
        <w:ind/>
        <w:jc w:val="both"/>
      </w:pPr>
      <w:r>
        <w:rPr>
          <w:b w:val="1"/>
        </w:rPr>
        <w:t xml:space="preserve">Форма организации образовательного </w:t>
      </w:r>
      <w:r>
        <w:rPr>
          <w:b w:val="1"/>
        </w:rPr>
        <w:t>процесса.</w:t>
      </w:r>
    </w:p>
    <w:p w14:paraId="29000000">
      <w:pPr>
        <w:spacing w:after="0" w:line="240" w:lineRule="auto"/>
        <w:ind/>
        <w:jc w:val="both"/>
      </w:pPr>
      <w:r>
        <w:t>Основной, главной формой организации учебного процесса является урок и экскурсии. В процессе обучения школьников целесообразно использовать следующие методы и приемы:</w:t>
      </w:r>
    </w:p>
    <w:p w14:paraId="2A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словесный метод (рассказ, объяснение, беседа, работа с учебником);</w:t>
      </w:r>
    </w:p>
    <w:p w14:paraId="2B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наглядный ме</w:t>
      </w:r>
      <w:r>
        <w:rPr>
          <w:rFonts w:ascii="Times New Roman" w:hAnsi="Times New Roman"/>
          <w:sz w:val="24"/>
        </w:rPr>
        <w:t>тод (метод иллюстраций, метод демонстраций);</w:t>
      </w:r>
    </w:p>
    <w:p w14:paraId="2C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практический метод (упражнения, практическая работа);</w:t>
      </w:r>
    </w:p>
    <w:p w14:paraId="2D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репродуктивный метод (работа по алгоритму);</w:t>
      </w:r>
    </w:p>
    <w:p w14:paraId="2E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коллективный, индивидуальный;</w:t>
      </w:r>
    </w:p>
    <w:p w14:paraId="2F000000">
      <w:pPr>
        <w:pStyle w:val="Style_1"/>
        <w:numPr>
          <w:ilvl w:val="0"/>
          <w:numId w:val="6"/>
        </w:num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творческийметод</w:t>
      </w:r>
      <w:r>
        <w:rPr>
          <w:rFonts w:ascii="Times New Roman" w:hAnsi="Times New Roman"/>
          <w:sz w:val="24"/>
        </w:rPr>
        <w:t>;</w:t>
      </w:r>
    </w:p>
    <w:p w14:paraId="30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>Основное содержание предмета</w:t>
      </w:r>
    </w:p>
    <w:p w14:paraId="31000000">
      <w:pPr>
        <w:spacing w:after="0" w:line="240" w:lineRule="auto"/>
        <w:ind/>
        <w:jc w:val="both"/>
      </w:pPr>
      <w:r>
        <w:t xml:space="preserve">Программа состоит из четырёх блоков: </w:t>
      </w:r>
      <w:r>
        <w:t>работа с бумагой и картоном; с тканью; с металлом и древесиной; с пластическими материалами и растворами.</w:t>
      </w:r>
    </w:p>
    <w:p w14:paraId="32000000">
      <w:pPr>
        <w:spacing w:after="0" w:line="240" w:lineRule="auto"/>
        <w:ind/>
        <w:jc w:val="both"/>
      </w:pPr>
      <w:r>
        <w:rPr>
          <w:b w:val="1"/>
        </w:rPr>
        <w:t xml:space="preserve">Работа с глиной и пластилином </w:t>
      </w:r>
    </w:p>
    <w:p w14:paraId="33000000">
      <w:pPr>
        <w:spacing w:after="0" w:line="240" w:lineRule="auto"/>
        <w:ind/>
        <w:jc w:val="both"/>
      </w:pPr>
      <w:r>
        <w:t xml:space="preserve">Элементарные знания о глине и пластилине (свойства материалов, цвет, форма). Глина ― строительный материал. Применение </w:t>
      </w:r>
      <w:r>
        <w:t>глины для изготовления посуды. Применение глины для скульптуры. Пластилин ― материал ручного труда. Организация рабочего места при выполнении лепных работ. Как правильно обращаться с пластилином. Инструменты для работы с пластилином. Лепка из глины и пласт</w:t>
      </w:r>
      <w:r>
        <w:t xml:space="preserve">илина разными способами: </w:t>
      </w:r>
      <w:r>
        <w:rPr>
          <w:i w:val="1"/>
        </w:rPr>
        <w:t>конструктивным</w:t>
      </w:r>
      <w:r>
        <w:t xml:space="preserve">, </w:t>
      </w:r>
      <w:r>
        <w:rPr>
          <w:i w:val="1"/>
        </w:rPr>
        <w:t>пластическим, комбинированным</w:t>
      </w:r>
      <w:r>
        <w:t>. Приемы работы: «разминание», «</w:t>
      </w:r>
      <w:r>
        <w:t>отщипывание</w:t>
      </w:r>
      <w:r>
        <w:t xml:space="preserve"> кусочков пластилина», «размазывание по картону» (аппликация из пластилина), «раскатывание столбиками» (аппликация из пластилина), «скатывание </w:t>
      </w:r>
      <w:r>
        <w:t>шара», «раскатывание шара до овальной формы», «вытягивание одного конца столбика», «сплющивание», «</w:t>
      </w:r>
      <w:r>
        <w:t>пришипывание</w:t>
      </w:r>
      <w:r>
        <w:t>», «</w:t>
      </w:r>
      <w:r>
        <w:t>примазывание</w:t>
      </w:r>
      <w:r>
        <w:t xml:space="preserve">» (объемные изделия). Лепка из пластилина геометрических тел (брусок, цилиндр, конус, шар). Лепка из пластилина, изделий имеющих </w:t>
      </w:r>
      <w:r>
        <w:t>прямоугольную, цилиндрическую, конусообразную и шарообразную форму.</w:t>
      </w:r>
    </w:p>
    <w:p w14:paraId="34000000">
      <w:pPr>
        <w:spacing w:after="0" w:line="240" w:lineRule="auto"/>
        <w:ind/>
        <w:jc w:val="both"/>
      </w:pPr>
      <w:r>
        <w:rPr>
          <w:b w:val="1"/>
        </w:rPr>
        <w:t xml:space="preserve">Работа с природными материалами </w:t>
      </w:r>
    </w:p>
    <w:p w14:paraId="35000000">
      <w:pPr>
        <w:spacing w:after="0" w:line="240" w:lineRule="auto"/>
        <w:ind/>
        <w:jc w:val="both"/>
      </w:pPr>
      <w:r>
        <w:t>Элементарные понятия о природных материалах (где используют, где находят, виды природных материалов). Историко-культурологические сведения (в какие игрушки</w:t>
      </w:r>
      <w:r>
        <w:t xml:space="preserve"> из природных материалов играли дети в старину). Заготовка природных материалов. Инструменты, используемые с природными материалами (шило, ножницы) и правила работы с ними. Организация рабочего места работе с природными материалами. Способы соединения дета</w:t>
      </w:r>
      <w:r>
        <w:t>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Изготовление игрушек из скорлупы ореха (аппликация, объемные изделия).</w:t>
      </w:r>
    </w:p>
    <w:p w14:paraId="36000000">
      <w:pPr>
        <w:spacing w:after="0" w:line="240" w:lineRule="auto"/>
        <w:ind/>
        <w:jc w:val="both"/>
      </w:pPr>
      <w:r>
        <w:rPr>
          <w:b w:val="1"/>
        </w:rPr>
        <w:t>Р</w:t>
      </w:r>
      <w:r>
        <w:rPr>
          <w:b w:val="1"/>
        </w:rPr>
        <w:t xml:space="preserve">абота с бумагой </w:t>
      </w:r>
    </w:p>
    <w:p w14:paraId="37000000">
      <w:pPr>
        <w:spacing w:after="0" w:line="240" w:lineRule="auto"/>
        <w:ind/>
        <w:jc w:val="both"/>
      </w:pPr>
      <w:r>
        <w:t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</w:t>
      </w:r>
      <w:r>
        <w:t xml:space="preserve">иалы для работы с бумагой и картоном. Организация рабочего места при работе с бумагой. Виды работы с бумагой и картоном: </w:t>
      </w:r>
    </w:p>
    <w:p w14:paraId="38000000">
      <w:pPr>
        <w:spacing w:after="0" w:line="240" w:lineRule="auto"/>
        <w:ind/>
        <w:jc w:val="both"/>
      </w:pPr>
      <w:r>
        <w:rPr>
          <w:b w:val="1"/>
          <w:i w:val="1"/>
        </w:rPr>
        <w:t xml:space="preserve">Разметка бумаги. </w:t>
      </w:r>
      <w:r>
        <w:t xml:space="preserve">Экономная разметка бумаги. Приемы разметки: </w:t>
      </w:r>
    </w:p>
    <w:p w14:paraId="39000000">
      <w:pPr>
        <w:spacing w:after="0" w:line="240" w:lineRule="auto"/>
        <w:ind/>
        <w:jc w:val="both"/>
      </w:pPr>
      <w:r>
        <w:t>- разметка с помощью шаблоном. Понятие «шаблон». Правила работы с шаблон</w:t>
      </w:r>
      <w:r>
        <w:t xml:space="preserve">ом. Порядок обводки шаблона геометрических фигур. Разметка по шаблонам сложной конфигурации; </w:t>
      </w:r>
    </w:p>
    <w:p w14:paraId="3A000000">
      <w:pPr>
        <w:spacing w:after="0" w:line="240" w:lineRule="auto"/>
        <w:ind/>
        <w:jc w:val="both"/>
      </w:pPr>
      <w:r>
        <w:t xml:space="preserve">- разметка с помощью чертежных инструментов (по линейке, угольнику, циркулем). Понятия: «линейка», «угольник», «циркуль». Их применение и устройство; </w:t>
      </w:r>
    </w:p>
    <w:p w14:paraId="3B000000">
      <w:pPr>
        <w:spacing w:after="0" w:line="240" w:lineRule="auto"/>
        <w:ind/>
        <w:jc w:val="both"/>
      </w:pPr>
      <w:r>
        <w:t xml:space="preserve">- разметка </w:t>
      </w:r>
      <w:r>
        <w:t>с опорой на чертеж. Понятие «чертеж». Линии чертежа. Чтение чертежа.</w:t>
      </w:r>
    </w:p>
    <w:p w14:paraId="3C000000">
      <w:pPr>
        <w:spacing w:after="0" w:line="240" w:lineRule="auto"/>
        <w:ind/>
        <w:jc w:val="both"/>
      </w:pPr>
      <w:r>
        <w:rPr>
          <w:b w:val="1"/>
          <w:i w:val="1"/>
        </w:rPr>
        <w:t>Вырезание ножницами из бумаги</w:t>
      </w:r>
      <w:r>
        <w:t>. Инструменты для резания бумаги. Правила обращения с ножницами. Правила работы ножницами. Удержание ножниц. Приемы вырезания ножницами: «разрез по короткой п</w:t>
      </w:r>
      <w:r>
        <w:t>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имеющие округлую форму»; «</w:t>
      </w:r>
      <w:r>
        <w:t xml:space="preserve">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 </w:t>
      </w:r>
    </w:p>
    <w:p w14:paraId="3D000000">
      <w:pPr>
        <w:spacing w:after="0" w:line="240" w:lineRule="auto"/>
        <w:ind/>
        <w:jc w:val="both"/>
      </w:pPr>
      <w:r>
        <w:rPr>
          <w:b w:val="1"/>
          <w:i w:val="1"/>
        </w:rPr>
        <w:t>Обрывание бумаги</w:t>
      </w:r>
      <w:r>
        <w:t>. Разрывание бумаги по линии сг</w:t>
      </w:r>
      <w:r>
        <w:t xml:space="preserve">иба. Отрывание мелких кусочков от листа бумаги (бумажная мозаика). Обрывание по контуру (аппликация). </w:t>
      </w:r>
    </w:p>
    <w:p w14:paraId="3E000000">
      <w:pPr>
        <w:spacing w:after="0" w:line="240" w:lineRule="auto"/>
        <w:ind/>
        <w:jc w:val="both"/>
      </w:pPr>
      <w:r>
        <w:rPr>
          <w:b w:val="1"/>
          <w:i w:val="1"/>
        </w:rPr>
        <w:t xml:space="preserve">Складывание фигурок из бумаги </w:t>
      </w:r>
      <w:r>
        <w:t xml:space="preserve">(оригами). Приемы сгибания бумаги: «сгибание </w:t>
      </w:r>
      <w:r>
        <w:t>тре-угольника</w:t>
      </w:r>
      <w:r>
        <w:t xml:space="preserve"> пополам», «сгибание квадрата с угла на угол»; «сгибание прямоуго</w:t>
      </w:r>
      <w:r>
        <w:t xml:space="preserve">льной формы пополам»; «сгибание сторон к середине»; «сгибание углов к центру и середине»; «сгибание по типу «гармошки»; «вогнуть внутрь»; «выгнуть наружу». </w:t>
      </w:r>
    </w:p>
    <w:p w14:paraId="3F000000">
      <w:pPr>
        <w:spacing w:after="0" w:line="240" w:lineRule="auto"/>
        <w:ind/>
        <w:jc w:val="both"/>
      </w:pPr>
      <w:r>
        <w:rPr>
          <w:b w:val="1"/>
          <w:i w:val="1"/>
        </w:rPr>
        <w:t>Сминание</w:t>
      </w:r>
      <w:r>
        <w:rPr>
          <w:b w:val="1"/>
          <w:i w:val="1"/>
        </w:rPr>
        <w:t xml:space="preserve"> и скатывание бумаги </w:t>
      </w:r>
      <w:r>
        <w:t xml:space="preserve">в ладонях. </w:t>
      </w:r>
      <w:r>
        <w:t>Сминание</w:t>
      </w:r>
      <w:r>
        <w:t xml:space="preserve"> пальцами и скатывание в ладонях бумаги (плоскостна</w:t>
      </w:r>
      <w:r>
        <w:t>я и объемная аппликация).</w:t>
      </w:r>
    </w:p>
    <w:p w14:paraId="40000000">
      <w:pPr>
        <w:spacing w:after="0" w:line="240" w:lineRule="auto"/>
        <w:ind/>
        <w:jc w:val="both"/>
      </w:pPr>
      <w:r>
        <w:rPr>
          <w:b w:val="1"/>
          <w:i w:val="1"/>
        </w:rPr>
        <w:t xml:space="preserve">Конструирование из бумаги и картона </w:t>
      </w:r>
      <w:r>
        <w:t xml:space="preserve">(из плоских деталей; на основе геометрических тел (цилиндра, конуса), изготовление коробок). </w:t>
      </w:r>
    </w:p>
    <w:p w14:paraId="41000000">
      <w:pPr>
        <w:spacing w:after="0" w:line="240" w:lineRule="auto"/>
        <w:ind/>
        <w:jc w:val="both"/>
      </w:pPr>
      <w:r>
        <w:t>С</w:t>
      </w:r>
      <w:r>
        <w:rPr>
          <w:b w:val="1"/>
          <w:i w:val="1"/>
        </w:rPr>
        <w:t xml:space="preserve">оединение деталей изделия. </w:t>
      </w:r>
      <w:r>
        <w:t>Клеевое соединение. Правила работы с клеем и кистью. Приемы клеевого сое</w:t>
      </w:r>
      <w:r>
        <w:t xml:space="preserve">динения: «точечное», «сплошное». Щелевое соединение деталей (щелевой замок). </w:t>
      </w:r>
    </w:p>
    <w:p w14:paraId="42000000">
      <w:pPr>
        <w:spacing w:after="0" w:line="240" w:lineRule="auto"/>
        <w:ind/>
        <w:jc w:val="both"/>
      </w:pPr>
      <w:r>
        <w:rPr>
          <w:b w:val="1"/>
        </w:rPr>
        <w:t xml:space="preserve">Картонажно-переплетные работы </w:t>
      </w:r>
    </w:p>
    <w:p w14:paraId="43000000">
      <w:pPr>
        <w:spacing w:after="0" w:line="240" w:lineRule="auto"/>
        <w:ind/>
        <w:jc w:val="both"/>
      </w:pPr>
      <w:r>
        <w:t>Элементарные сведения о картоне (применение картона). Сорта картона. Свойства картона. Картонажные изделия. Инструменты и приспособления. Изделия в переплете. Способы окантовки картона: «окантовка картона полосками бумаги», «окантовка картона листом бумаги</w:t>
      </w:r>
      <w:r>
        <w:t xml:space="preserve">». </w:t>
      </w:r>
    </w:p>
    <w:p w14:paraId="44000000">
      <w:pPr>
        <w:spacing w:after="0" w:line="240" w:lineRule="auto"/>
        <w:ind/>
        <w:jc w:val="both"/>
      </w:pPr>
      <w:r>
        <w:rPr>
          <w:b w:val="1"/>
        </w:rPr>
        <w:t xml:space="preserve">Работа с текстильными материалами </w:t>
      </w:r>
    </w:p>
    <w:p w14:paraId="45000000">
      <w:pPr>
        <w:spacing w:after="0" w:line="240" w:lineRule="auto"/>
        <w:ind/>
        <w:jc w:val="both"/>
      </w:pPr>
      <w:r>
        <w:t xml:space="preserve">Элементарные сведения </w:t>
      </w:r>
      <w:r>
        <w:rPr>
          <w:i w:val="1"/>
        </w:rPr>
        <w:t xml:space="preserve">о </w:t>
      </w:r>
      <w:r>
        <w:rPr>
          <w:b w:val="1"/>
          <w:i w:val="1"/>
        </w:rPr>
        <w:t xml:space="preserve">нитках </w:t>
      </w:r>
      <w:r>
        <w:t xml:space="preserve">(откуда берутся нитки). Применение ниток. Свойства ниток. Цвет ниток. Как работать с нитками. Виды работы с нитками: </w:t>
      </w:r>
    </w:p>
    <w:p w14:paraId="46000000">
      <w:pPr>
        <w:spacing w:after="0" w:line="240" w:lineRule="auto"/>
        <w:ind/>
        <w:jc w:val="both"/>
      </w:pPr>
      <w:r>
        <w:rPr>
          <w:b w:val="1"/>
          <w:i w:val="1"/>
        </w:rPr>
        <w:t xml:space="preserve">Наматывание ниток </w:t>
      </w:r>
      <w:r>
        <w:t xml:space="preserve">на картонку (плоские игрушки, кисточки). </w:t>
      </w:r>
    </w:p>
    <w:p w14:paraId="47000000">
      <w:pPr>
        <w:spacing w:after="0" w:line="240" w:lineRule="auto"/>
        <w:ind/>
        <w:jc w:val="both"/>
      </w:pPr>
      <w:r>
        <w:rPr>
          <w:b w:val="1"/>
          <w:i w:val="1"/>
        </w:rPr>
        <w:t xml:space="preserve">Связывание ниток в пучок </w:t>
      </w:r>
      <w:r>
        <w:t xml:space="preserve">(ягоды, фигурки человечком, цветы). </w:t>
      </w:r>
    </w:p>
    <w:p w14:paraId="48000000">
      <w:pPr>
        <w:spacing w:after="0" w:line="240" w:lineRule="auto"/>
        <w:ind/>
        <w:jc w:val="both"/>
      </w:pPr>
      <w:r>
        <w:rPr>
          <w:b w:val="1"/>
          <w:i w:val="1"/>
        </w:rPr>
        <w:t>Шитье</w:t>
      </w:r>
      <w:r>
        <w:t xml:space="preserve">. Инструменты для швейных работ. Приемы шитья: «игла вверх-вниз», </w:t>
      </w:r>
    </w:p>
    <w:p w14:paraId="49000000">
      <w:pPr>
        <w:spacing w:after="0" w:line="240" w:lineRule="auto"/>
        <w:ind/>
        <w:jc w:val="both"/>
      </w:pPr>
      <w:r>
        <w:rPr>
          <w:b w:val="1"/>
          <w:i w:val="1"/>
        </w:rPr>
        <w:t>Вышивание</w:t>
      </w:r>
      <w:r>
        <w:t>. Что делают из ниток. Приемы вышивания: вышивка «прямой строчкой», вышивка прямой строчкой «в два приема», «выши</w:t>
      </w:r>
      <w:r>
        <w:t>вка стежком «вперед иголку с перевивом», вышивка строчкой косого стежка «в два приема».</w:t>
      </w:r>
    </w:p>
    <w:p w14:paraId="4A000000">
      <w:pPr>
        <w:spacing w:after="0" w:line="240" w:lineRule="auto"/>
        <w:ind/>
        <w:jc w:val="both"/>
      </w:pPr>
      <w:r>
        <w:t xml:space="preserve">Элементарные сведения </w:t>
      </w:r>
      <w:r>
        <w:rPr>
          <w:i w:val="1"/>
        </w:rPr>
        <w:t xml:space="preserve">о </w:t>
      </w:r>
      <w:r>
        <w:rPr>
          <w:b w:val="1"/>
          <w:i w:val="1"/>
        </w:rPr>
        <w:t>тканях</w:t>
      </w:r>
      <w:r>
        <w:t xml:space="preserve">. Применение и назначение ткани в жизни человека. </w:t>
      </w:r>
      <w:r>
        <w:t>Из чего делают ткань, Свойства ткани (мнется, утюжится; лицевая и изнаночная сторона тка</w:t>
      </w:r>
      <w:r>
        <w:t>ни; шероховатые, шершавые, скользкие, гладкие, толстые, тонкие; режутся ножницами, прошиваются иголками, сматываются в рулоны, скучиваются).</w:t>
      </w:r>
      <w:r>
        <w:t xml:space="preserve"> Цвет ткани. Сорта ткани и их назначение (шерстяные ткани, хлопковые ткани). Кто шьет из ткани. Инструменты и приспо</w:t>
      </w:r>
      <w:r>
        <w:t xml:space="preserve">собления, используемые при работе с тканью. Правила хранения игл. </w:t>
      </w:r>
      <w:r>
        <w:t xml:space="preserve">Виды работы с </w:t>
      </w:r>
      <w:r>
        <w:t>нитка-ми</w:t>
      </w:r>
      <w:r>
        <w:t xml:space="preserve"> (раскрой, шитье, вышивание, аппликация на ткани, вязание, плетение, окрашивание, набивка рисунка). </w:t>
      </w:r>
    </w:p>
    <w:p w14:paraId="4B000000">
      <w:pPr>
        <w:spacing w:after="0" w:line="240" w:lineRule="auto"/>
        <w:ind/>
        <w:jc w:val="both"/>
      </w:pPr>
      <w:r>
        <w:rPr>
          <w:b w:val="1"/>
          <w:i w:val="1"/>
        </w:rPr>
        <w:t>Раскрой деталей из ткани</w:t>
      </w:r>
      <w:r>
        <w:t>. Понятие «лекало». Последовательность раск</w:t>
      </w:r>
      <w:r>
        <w:t xml:space="preserve">роя деталей из ткани. </w:t>
      </w:r>
    </w:p>
    <w:p w14:paraId="4C000000">
      <w:pPr>
        <w:spacing w:after="0" w:line="240" w:lineRule="auto"/>
        <w:ind/>
        <w:jc w:val="both"/>
      </w:pPr>
      <w:r>
        <w:rPr>
          <w:b w:val="1"/>
          <w:i w:val="1"/>
        </w:rPr>
        <w:t>Шитье</w:t>
      </w:r>
      <w:r>
        <w:t xml:space="preserve">. Завязывание узелка на нитке. Соединение деталей, выкроенных из ткани, прямой строчкой, строчкой «косыми стежками и строчкой петлеобразного стежка (закладки, кухонные предметы, игрушки). </w:t>
      </w:r>
    </w:p>
    <w:p w14:paraId="4D000000">
      <w:pPr>
        <w:spacing w:after="0" w:line="240" w:lineRule="auto"/>
        <w:ind/>
        <w:jc w:val="both"/>
      </w:pPr>
      <w:r>
        <w:rPr>
          <w:b w:val="1"/>
          <w:i w:val="1"/>
        </w:rPr>
        <w:t>Ткачество</w:t>
      </w:r>
      <w:r>
        <w:t>. Как ткут ткани. Виды перепле</w:t>
      </w:r>
      <w:r>
        <w:t>тений ткани (редкие, плотные переплетения). Процесс ткачества (основа, уток, челнок, полотняное переплетение).</w:t>
      </w:r>
    </w:p>
    <w:p w14:paraId="4E000000">
      <w:pPr>
        <w:spacing w:after="0" w:line="240" w:lineRule="auto"/>
        <w:ind/>
        <w:jc w:val="both"/>
      </w:pPr>
      <w:r>
        <w:rPr>
          <w:b w:val="1"/>
          <w:i w:val="1"/>
        </w:rPr>
        <w:t>Скручивание ткани</w:t>
      </w:r>
      <w:r>
        <w:t xml:space="preserve">. Историко-культурологические сведения (изготовление кукол-скруток из ткани в древние времена). </w:t>
      </w:r>
    </w:p>
    <w:p w14:paraId="4F000000">
      <w:pPr>
        <w:spacing w:after="0" w:line="240" w:lineRule="auto"/>
        <w:ind/>
        <w:jc w:val="both"/>
      </w:pPr>
      <w:r>
        <w:rPr>
          <w:b w:val="1"/>
          <w:i w:val="1"/>
        </w:rPr>
        <w:t>Отделка изделий из ткани</w:t>
      </w:r>
      <w:r>
        <w:t>. Аппли</w:t>
      </w:r>
      <w:r>
        <w:t xml:space="preserve">кация на ткани. Работа с тесьмой. Применение тесьмы. Виды тесьмы (простая, кружевная, с орнаментом). </w:t>
      </w:r>
    </w:p>
    <w:p w14:paraId="50000000">
      <w:pPr>
        <w:spacing w:after="0" w:line="240" w:lineRule="auto"/>
        <w:ind/>
        <w:jc w:val="both"/>
      </w:pPr>
      <w:r>
        <w:rPr>
          <w:b w:val="1"/>
          <w:i w:val="1"/>
        </w:rPr>
        <w:t>Ремонт одежды</w:t>
      </w:r>
      <w:r>
        <w:t>. Виды ремонта одежды (пришивание пуговиц, вешалок, карманом и т.д.). Пришивание пуговиц (с двумя и четырьмя сквозными отверстиями, с ушком).</w:t>
      </w:r>
      <w:r>
        <w:t xml:space="preserve"> Отделка изделий пуговицами. Изготовление и пришивание вешалки </w:t>
      </w:r>
    </w:p>
    <w:p w14:paraId="51000000">
      <w:pPr>
        <w:spacing w:after="0" w:line="240" w:lineRule="auto"/>
        <w:ind/>
        <w:jc w:val="both"/>
      </w:pPr>
      <w:r>
        <w:rPr>
          <w:b w:val="1"/>
        </w:rPr>
        <w:t xml:space="preserve">Работа с древесными материалами </w:t>
      </w:r>
    </w:p>
    <w:p w14:paraId="52000000">
      <w:pPr>
        <w:spacing w:after="0" w:line="240" w:lineRule="auto"/>
        <w:ind/>
        <w:jc w:val="both"/>
      </w:pPr>
      <w:r>
        <w:t>Элементарные сведения о древесине. Изделия из древесины. Понятия «дерево» и «древесина». Материалы и инструменты. Заготовка древесины. Кто работает с древесным</w:t>
      </w:r>
      <w:r>
        <w:t xml:space="preserve">и материалами (плотник, столяр). Свойства древесины (цвет, запах, текстура). </w:t>
      </w:r>
    </w:p>
    <w:p w14:paraId="53000000">
      <w:pPr>
        <w:spacing w:after="0" w:line="240" w:lineRule="auto"/>
        <w:ind/>
        <w:jc w:val="both"/>
      </w:pPr>
      <w:r>
        <w:t xml:space="preserve">Способы обработки древесины ручными инструментами и приспособлениями (зачистка напильником, наждачной бумагой). </w:t>
      </w:r>
    </w:p>
    <w:p w14:paraId="54000000">
      <w:pPr>
        <w:spacing w:after="0" w:line="240" w:lineRule="auto"/>
        <w:ind/>
        <w:jc w:val="both"/>
      </w:pPr>
      <w:r>
        <w:t>Способы обработки древесины ручными инструментами (пиление, заточ</w:t>
      </w:r>
      <w:r>
        <w:t xml:space="preserve">ка точилкой). </w:t>
      </w:r>
    </w:p>
    <w:p w14:paraId="55000000">
      <w:pPr>
        <w:spacing w:after="0" w:line="240" w:lineRule="auto"/>
        <w:ind/>
        <w:jc w:val="both"/>
      </w:pPr>
      <w:r>
        <w:t xml:space="preserve">Аппликация из древесных материалов (опилок, карандашной стружки, древесных </w:t>
      </w:r>
      <w:r>
        <w:t>за-готовок</w:t>
      </w:r>
      <w:r>
        <w:t xml:space="preserve"> для спичек). Клеевое соединение древесных материалов.</w:t>
      </w:r>
    </w:p>
    <w:p w14:paraId="56000000">
      <w:pPr>
        <w:spacing w:after="0" w:line="240" w:lineRule="auto"/>
        <w:ind/>
        <w:jc w:val="both"/>
      </w:pPr>
      <w:r>
        <w:rPr>
          <w:b w:val="1"/>
        </w:rPr>
        <w:t xml:space="preserve">Работа металлом </w:t>
      </w:r>
    </w:p>
    <w:p w14:paraId="57000000">
      <w:pPr>
        <w:spacing w:after="0" w:line="240" w:lineRule="auto"/>
        <w:ind/>
        <w:jc w:val="both"/>
      </w:pPr>
      <w:r>
        <w:t>Элементарные сведения о металле. Применение металла. Виды металлов (черные, цветные,</w:t>
      </w:r>
      <w:r>
        <w:t xml:space="preserve"> легкие тяжелые, благородные). Свойства металлов. Цвет металла. Технология ручной обработки металла. Инструменты для работы по металлу. </w:t>
      </w:r>
    </w:p>
    <w:p w14:paraId="58000000">
      <w:pPr>
        <w:spacing w:after="0" w:line="240" w:lineRule="auto"/>
        <w:ind/>
        <w:jc w:val="both"/>
      </w:pPr>
      <w:r>
        <w:rPr>
          <w:b w:val="1"/>
          <w:i w:val="1"/>
        </w:rPr>
        <w:t>Работа с алюминиевой фольгой</w:t>
      </w:r>
      <w:r>
        <w:t>. Приемы обработки фольги: «</w:t>
      </w:r>
      <w:r>
        <w:t>сминание</w:t>
      </w:r>
      <w:r>
        <w:t>», «сгибание», «сжимание», «скручивание», «скатывание»,</w:t>
      </w:r>
      <w:r>
        <w:t xml:space="preserve"> «разрывание», «разрезание». </w:t>
      </w:r>
    </w:p>
    <w:p w14:paraId="59000000">
      <w:pPr>
        <w:spacing w:after="0" w:line="240" w:lineRule="auto"/>
        <w:ind/>
        <w:jc w:val="both"/>
      </w:pPr>
      <w:r>
        <w:rPr>
          <w:b w:val="1"/>
        </w:rPr>
        <w:t xml:space="preserve">Работа с проволокой </w:t>
      </w:r>
    </w:p>
    <w:p w14:paraId="5A000000">
      <w:pPr>
        <w:spacing w:after="0" w:line="240" w:lineRule="auto"/>
        <w:ind/>
        <w:jc w:val="both"/>
      </w:pPr>
      <w:r>
        <w:t>Элементарные сведения о проволоке (</w:t>
      </w:r>
      <w:r>
        <w:t>медная</w:t>
      </w:r>
      <w:r>
        <w:t>, алюминиевая, стальная). Применение проволоки в изделиях. Свойства проволоки (толстая, тонкая, гнется). Инструменты (плоскогубцы, круглогубцы, кусачки). Правила об</w:t>
      </w:r>
      <w:r>
        <w:t xml:space="preserve">ращения с проволокой. </w:t>
      </w:r>
    </w:p>
    <w:p w14:paraId="5B000000">
      <w:pPr>
        <w:spacing w:after="0" w:line="240" w:lineRule="auto"/>
        <w:ind/>
        <w:jc w:val="both"/>
      </w:pPr>
      <w:r>
        <w:t xml:space="preserve">Приемы работы с проволокой: «сгибание волной», «сгибание в кольцо», «сгибание в спираль», «сгибание вдвое, втрое, вчетверо», «намотка на карандаш», «сгибание под прямым углом». </w:t>
      </w:r>
    </w:p>
    <w:p w14:paraId="5C000000">
      <w:pPr>
        <w:spacing w:after="0" w:line="240" w:lineRule="auto"/>
        <w:ind/>
        <w:jc w:val="both"/>
      </w:pPr>
      <w:r>
        <w:t>Получение контуров геометрических фигур, букв, декорати</w:t>
      </w:r>
      <w:r>
        <w:t>вных фигурок птиц, зверей, человечков.</w:t>
      </w:r>
    </w:p>
    <w:p w14:paraId="5D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 xml:space="preserve">Работа с </w:t>
      </w:r>
      <w:r>
        <w:rPr>
          <w:b w:val="1"/>
        </w:rPr>
        <w:t>металлоконструктором</w:t>
      </w:r>
    </w:p>
    <w:p w14:paraId="5E000000">
      <w:pPr>
        <w:spacing w:after="0" w:line="240" w:lineRule="auto"/>
        <w:ind/>
        <w:jc w:val="both"/>
      </w:pPr>
      <w:r>
        <w:t xml:space="preserve">Элементарные сведения о </w:t>
      </w:r>
      <w:r>
        <w:t>металлоконструкторе</w:t>
      </w:r>
      <w:r>
        <w:t xml:space="preserve">. Изделия из </w:t>
      </w:r>
      <w:r>
        <w:t>металлоконструктора</w:t>
      </w:r>
      <w:r>
        <w:t xml:space="preserve">. </w:t>
      </w:r>
      <w:r>
        <w:t xml:space="preserve">Набор деталей </w:t>
      </w:r>
      <w:r>
        <w:t>металлоконструктора</w:t>
      </w:r>
      <w:r>
        <w:t xml:space="preserve"> (планки, пластины, косынки, углы, скобы планшайбы, гайки, винты).</w:t>
      </w:r>
      <w:r>
        <w:t xml:space="preserve"> Инструменты для работы с </w:t>
      </w:r>
      <w:r>
        <w:t>металлоконструкторим</w:t>
      </w:r>
      <w:r>
        <w:t xml:space="preserve"> (</w:t>
      </w:r>
      <w:r>
        <w:t>гачныйключ</w:t>
      </w:r>
      <w:r>
        <w:t>,о</w:t>
      </w:r>
      <w:r>
        <w:t>твертка</w:t>
      </w:r>
      <w:r>
        <w:t xml:space="preserve">). </w:t>
      </w:r>
    </w:p>
    <w:p w14:paraId="5F000000">
      <w:pPr>
        <w:spacing w:after="0" w:line="240" w:lineRule="auto"/>
        <w:ind/>
        <w:jc w:val="both"/>
      </w:pPr>
      <w:r>
        <w:t xml:space="preserve">Соединение планок винтом и гайкой. </w:t>
      </w:r>
    </w:p>
    <w:p w14:paraId="60000000">
      <w:pPr>
        <w:spacing w:after="0" w:line="240" w:lineRule="auto"/>
        <w:ind/>
        <w:jc w:val="both"/>
      </w:pPr>
      <w:r>
        <w:rPr>
          <w:b w:val="1"/>
        </w:rPr>
        <w:t xml:space="preserve">Комбинированные работы с разными материалами </w:t>
      </w:r>
    </w:p>
    <w:p w14:paraId="61000000">
      <w:pPr>
        <w:spacing w:after="0" w:line="240" w:lineRule="auto"/>
        <w:ind/>
        <w:jc w:val="both"/>
      </w:pPr>
      <w:r>
        <w:t>Виды работ по комбинированию разных м</w:t>
      </w:r>
      <w:r>
        <w:t xml:space="preserve">атериалов: </w:t>
      </w:r>
    </w:p>
    <w:p w14:paraId="62000000">
      <w:pPr>
        <w:spacing w:after="0" w:line="240" w:lineRule="auto"/>
        <w:ind/>
        <w:jc w:val="both"/>
      </w:pPr>
      <w:r>
        <w:t>пластилин, природные материалы; бумага, пластилин; бумага, нитки; бумага, ткань; бумага, древесные материалы; бумага пуговицы; проволока, бумага и нитки; проволока, пластилин, скорлупа ореха.</w:t>
      </w:r>
    </w:p>
    <w:p w14:paraId="63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>Планируемые результаты изучения учебного предмета</w:t>
      </w:r>
    </w:p>
    <w:p w14:paraId="64000000">
      <w:pPr>
        <w:spacing w:after="0" w:line="240" w:lineRule="auto"/>
        <w:ind/>
        <w:jc w:val="both"/>
      </w:pPr>
      <w:r>
        <w:t xml:space="preserve">В </w:t>
      </w:r>
      <w:r>
        <w:t xml:space="preserve">соответствии с требованием Стандарта для </w:t>
      </w:r>
      <w:r>
        <w:t>обучающихся</w:t>
      </w:r>
      <w:r>
        <w:t xml:space="preserve"> с умственной отсталостью (интеллектуальными нарушениями) оценке подлежат личностные и предметные результаты и.</w:t>
      </w:r>
    </w:p>
    <w:p w14:paraId="65000000">
      <w:pPr>
        <w:spacing w:after="0" w:line="240" w:lineRule="auto"/>
        <w:ind/>
        <w:jc w:val="both"/>
      </w:pPr>
      <w:r>
        <w:t xml:space="preserve">В структуре планируемых результатов </w:t>
      </w:r>
      <w:r>
        <w:rPr>
          <w:b w:val="1"/>
        </w:rPr>
        <w:t>ведущее место принадлежит личностным результатам</w:t>
      </w:r>
      <w:r>
        <w:t>, поскол</w:t>
      </w:r>
      <w:r>
        <w:t>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</w:t>
      </w:r>
      <w:r>
        <w:t xml:space="preserve"> </w:t>
      </w:r>
      <w:r>
        <w:t>социокультурным</w:t>
      </w:r>
      <w:r>
        <w:t xml:space="preserve"> опытом. </w:t>
      </w:r>
    </w:p>
    <w:p w14:paraId="66000000">
      <w:pPr>
        <w:spacing w:after="0" w:line="240" w:lineRule="auto"/>
        <w:ind/>
        <w:jc w:val="both"/>
      </w:pPr>
      <w:r>
        <w:rPr>
          <w:b w:val="1"/>
        </w:rPr>
        <w:t>Личностные результаты</w:t>
      </w:r>
      <w:r>
        <w:t xml:space="preserve">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 К личностным результатам освоения АООП относятс</w:t>
      </w:r>
      <w:r>
        <w:t xml:space="preserve">я:  </w:t>
      </w:r>
    </w:p>
    <w:p w14:paraId="67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осознание себя как гражданина России; формирование чувства гордости за свою Родину;  </w:t>
      </w:r>
    </w:p>
    <w:p w14:paraId="68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формирование уважительного отношения к иному мнению, истории и культуре других народов;  </w:t>
      </w:r>
    </w:p>
    <w:p w14:paraId="69000000">
      <w:pPr>
        <w:numPr>
          <w:ilvl w:val="0"/>
          <w:numId w:val="7"/>
        </w:numPr>
        <w:spacing w:after="0" w:line="240" w:lineRule="auto"/>
        <w:ind/>
        <w:jc w:val="both"/>
      </w:pPr>
      <w:r>
        <w:t>развитие адекватных представлений о собственных возможностях, о насущно нео</w:t>
      </w:r>
      <w:r>
        <w:t xml:space="preserve">бходимом жизнеобеспечении; </w:t>
      </w:r>
    </w:p>
    <w:p w14:paraId="6A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овладение начальными навыками адаптации в динамично изменяющемся и развивающемся мире;  </w:t>
      </w:r>
    </w:p>
    <w:p w14:paraId="6B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овладение социально-бытовыми умениями, используемыми в повседневной жизни;  </w:t>
      </w:r>
    </w:p>
    <w:p w14:paraId="6C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владение навыками коммуникации и принятыми нормами социального взаимодействия; </w:t>
      </w:r>
    </w:p>
    <w:p w14:paraId="6D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14:paraId="6E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принятие и освоение социальной роли </w:t>
      </w:r>
      <w:r>
        <w:t>обучающ</w:t>
      </w:r>
      <w:r>
        <w:t>егося</w:t>
      </w:r>
      <w:r>
        <w:t xml:space="preserve">, формирование и развитие социально значимых мотивов учебной деятельности;  </w:t>
      </w:r>
    </w:p>
    <w:p w14:paraId="6F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развитие навыков сотрудничества с взрослыми и сверстниками в разных социальных ситуациях;  </w:t>
      </w:r>
    </w:p>
    <w:p w14:paraId="70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формирование эстетических потребностей, ценностей и чувств;  </w:t>
      </w:r>
    </w:p>
    <w:p w14:paraId="71000000">
      <w:pPr>
        <w:numPr>
          <w:ilvl w:val="0"/>
          <w:numId w:val="7"/>
        </w:numPr>
        <w:spacing w:after="0" w:line="240" w:lineRule="auto"/>
        <w:ind/>
        <w:jc w:val="both"/>
      </w:pPr>
      <w:r>
        <w:t>развитие этических ч</w:t>
      </w:r>
      <w:r>
        <w:t xml:space="preserve">увств, доброжелательности и эмоционально- нравственной отзывчивости, понимания и сопереживания чувствам других людей;  </w:t>
      </w:r>
    </w:p>
    <w:p w14:paraId="72000000">
      <w:pPr>
        <w:numPr>
          <w:ilvl w:val="0"/>
          <w:numId w:val="7"/>
        </w:numPr>
        <w:spacing w:after="0" w:line="240" w:lineRule="auto"/>
        <w:ind/>
        <w:jc w:val="both"/>
      </w:pPr>
      <w:r>
        <w:t>формирование установки на безопасный, здоровый образ жизни, наличие мотивации к творческому труду, работе на результат, бережному отноше</w:t>
      </w:r>
      <w:r>
        <w:t xml:space="preserve">нию к материальным и духовным ценностям; </w:t>
      </w:r>
    </w:p>
    <w:p w14:paraId="73000000">
      <w:pPr>
        <w:numPr>
          <w:ilvl w:val="0"/>
          <w:numId w:val="7"/>
        </w:numPr>
        <w:spacing w:after="0" w:line="240" w:lineRule="auto"/>
        <w:ind/>
        <w:jc w:val="both"/>
      </w:pPr>
      <w:r>
        <w:t xml:space="preserve">формирование готовности к самостоятельной жизни. </w:t>
      </w:r>
    </w:p>
    <w:p w14:paraId="74000000">
      <w:pPr>
        <w:spacing w:after="0" w:line="240" w:lineRule="auto"/>
        <w:ind/>
        <w:jc w:val="both"/>
      </w:pPr>
      <w:r>
        <w:rPr>
          <w:b w:val="1"/>
        </w:rPr>
        <w:t>Предметные результаты</w:t>
      </w:r>
      <w:r>
        <w:t xml:space="preserve"> освоения АООП образования включают освоенные </w:t>
      </w:r>
      <w:r>
        <w:t>обучающимися</w:t>
      </w:r>
      <w:r>
        <w:t xml:space="preserve"> знания и умения, специфичные для каждой предметной области, готовность их применения</w:t>
      </w:r>
      <w:r>
        <w:t>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</w:t>
      </w:r>
      <w:r>
        <w:t xml:space="preserve">ых достижений. Предметные результаты связаны с овладением </w:t>
      </w:r>
      <w:r>
        <w:t>обучающимися</w:t>
      </w:r>
      <w: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 </w:t>
      </w:r>
      <w:r>
        <w:t>Оценку предметных результ</w:t>
      </w:r>
      <w:r>
        <w:t xml:space="preserve">атов целесообразно начинать со второго </w:t>
      </w:r>
      <w:r>
        <w:t>полугодия II-го класса, т. е. в тот период, когда у обучающихся будут сформированы некоторые начальные навыки чтения, письма и счета.</w:t>
      </w:r>
    </w:p>
    <w:p w14:paraId="75000000">
      <w:pPr>
        <w:spacing w:after="0" w:line="240" w:lineRule="auto"/>
        <w:ind/>
        <w:jc w:val="both"/>
        <w:rPr>
          <w:b w:val="1"/>
        </w:rPr>
      </w:pPr>
    </w:p>
    <w:tbl>
      <w:tblPr>
        <w:tblStyle w:val="Style_5"/>
        <w:tblInd w:type="dxa" w:w="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196"/>
        <w:gridCol w:w="7924"/>
      </w:tblGrid>
      <w:tr>
        <w:tc>
          <w:tcPr>
            <w:tcW w:type="dxa" w:w="151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tabs>
                <w:tab w:leader="none" w:pos="142" w:val="left"/>
                <w:tab w:leader="dot" w:pos="624" w:val="left"/>
              </w:tabs>
              <w:spacing w:after="0" w:line="240" w:lineRule="auto"/>
              <w:ind w:firstLine="709" w:left="0"/>
              <w:jc w:val="both"/>
            </w:pPr>
            <w:r>
              <w:t xml:space="preserve">Минимальный и достаточный уровни усвоения предметных результатов по ручному труду на конец обучения </w:t>
            </w:r>
            <w:r>
              <w:rPr>
                <w:b w:val="1"/>
                <w:i w:val="1"/>
              </w:rPr>
              <w:t>в младших классах (1-4 класс)</w:t>
            </w:r>
            <w:r>
              <w:rPr>
                <w:b w:val="1"/>
              </w:rPr>
              <w:t>:</w:t>
            </w:r>
          </w:p>
        </w:tc>
      </w:tr>
      <w:tr>
        <w:tc>
          <w:tcPr>
            <w:tcW w:type="dxa" w:w="7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 w:line="240" w:lineRule="auto"/>
              <w:ind w:firstLine="709" w:left="0"/>
              <w:jc w:val="both"/>
              <w:rPr>
                <w:b w:val="1"/>
                <w:i w:val="1"/>
              </w:rPr>
            </w:pPr>
            <w:r>
              <w:rPr>
                <w:b w:val="1"/>
                <w:i w:val="1"/>
              </w:rPr>
              <w:t>Минимальный уровень:</w:t>
            </w:r>
          </w:p>
        </w:tc>
        <w:tc>
          <w:tcPr>
            <w:tcW w:type="dxa" w:w="7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 w:line="240" w:lineRule="auto"/>
              <w:ind w:firstLine="709" w:left="0"/>
              <w:jc w:val="both"/>
              <w:rPr>
                <w:b w:val="1"/>
                <w:i w:val="1"/>
              </w:rPr>
            </w:pPr>
            <w:r>
              <w:rPr>
                <w:b w:val="1"/>
                <w:i w:val="1"/>
              </w:rPr>
              <w:t>Достаточный уровень:</w:t>
            </w:r>
          </w:p>
        </w:tc>
      </w:tr>
      <w:tr>
        <w:tc>
          <w:tcPr>
            <w:tcW w:type="dxa" w:w="7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 w:line="240" w:lineRule="auto"/>
              <w:ind/>
              <w:jc w:val="both"/>
            </w:pPr>
            <w:r>
              <w:t>знание правил организации рабочего места и умение самостоятельно его организовать</w:t>
            </w:r>
            <w:r>
              <w:t xml:space="preserve">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14:paraId="7A000000">
            <w:pPr>
              <w:spacing w:after="0" w:line="240" w:lineRule="auto"/>
              <w:ind/>
              <w:jc w:val="both"/>
            </w:pPr>
            <w:r>
              <w:t xml:space="preserve">знание видов трудовых работ;   </w:t>
            </w:r>
          </w:p>
          <w:p w14:paraId="7B000000">
            <w:pPr>
              <w:spacing w:after="0" w:line="240" w:lineRule="auto"/>
              <w:ind/>
              <w:jc w:val="both"/>
            </w:pPr>
            <w:r>
              <w:t>знание названий и некоторых свойств поделочных материало</w:t>
            </w:r>
            <w:r>
              <w:t>в, используемых на уроках ручного труда; знание и соблюдение правил их хранения, санитарно-гигиенических требований при работе с ними;</w:t>
            </w:r>
          </w:p>
          <w:p w14:paraId="7C000000">
            <w:pPr>
              <w:spacing w:after="0" w:line="240" w:lineRule="auto"/>
              <w:ind/>
              <w:jc w:val="both"/>
            </w:pPr>
            <w:r>
              <w:t>знание названий инструментов, необходимых на уроках ручного труда, их устройства, правил техники безопасной работы с колю</w:t>
            </w:r>
            <w:r>
              <w:t>щими и режущими инструментами;</w:t>
            </w:r>
          </w:p>
          <w:p w14:paraId="7D000000">
            <w:pPr>
              <w:spacing w:after="0" w:line="240" w:lineRule="auto"/>
              <w:ind/>
              <w:jc w:val="both"/>
            </w:pPr>
            <w:r>
              <w:t>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      </w:r>
          </w:p>
          <w:p w14:paraId="7E000000">
            <w:pPr>
              <w:spacing w:after="0" w:line="240" w:lineRule="auto"/>
              <w:ind/>
              <w:jc w:val="both"/>
            </w:pPr>
            <w:r>
              <w:t>умение анализировать объект, подлежащий изготовлению, выдел</w:t>
            </w:r>
            <w:r>
              <w:t xml:space="preserve">ять и называть его признаки и свойства; определять способы соединения деталей; </w:t>
            </w:r>
          </w:p>
          <w:p w14:paraId="7F000000">
            <w:pPr>
              <w:spacing w:after="0" w:line="240" w:lineRule="auto"/>
              <w:ind/>
              <w:jc w:val="both"/>
            </w:pPr>
            <w:r>
              <w:t>умение составлять стандартный план работы по пунктам;</w:t>
            </w:r>
          </w:p>
          <w:p w14:paraId="80000000">
            <w:pPr>
              <w:spacing w:after="0" w:line="240" w:lineRule="auto"/>
              <w:ind/>
              <w:jc w:val="both"/>
            </w:pPr>
            <w:r>
              <w:t>умение владеть некоторыми технологическими приемами ручной обработки материалов;</w:t>
            </w:r>
          </w:p>
          <w:p w14:paraId="81000000">
            <w:pPr>
              <w:spacing w:after="0" w:line="240" w:lineRule="auto"/>
              <w:ind/>
              <w:jc w:val="both"/>
            </w:pPr>
            <w:r>
              <w:t xml:space="preserve">умение работать с доступными материалами </w:t>
            </w:r>
            <w:r>
              <w:t xml:space="preserve">(глиной и пластилином; природными материалами; бумагой и картоном; нитками и тканью; проволокой и металлом; древесиной; конструировать из </w:t>
            </w:r>
            <w:r>
              <w:t>металлоконструктора</w:t>
            </w:r>
            <w:r>
              <w:t>);</w:t>
            </w:r>
          </w:p>
          <w:p w14:paraId="82000000">
            <w:pPr>
              <w:spacing w:after="0" w:line="240" w:lineRule="auto"/>
              <w:ind/>
              <w:jc w:val="both"/>
            </w:pPr>
            <w:r>
              <w:t>умение выполнять несложный ремонт одежды.</w:t>
            </w:r>
          </w:p>
        </w:tc>
        <w:tc>
          <w:tcPr>
            <w:tcW w:type="dxa" w:w="7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 w:line="240" w:lineRule="auto"/>
              <w:ind w:firstLine="35" w:left="0"/>
              <w:jc w:val="both"/>
            </w:pPr>
            <w:r>
              <w:t>знание правил рациональной организации труда, включающ</w:t>
            </w:r>
            <w:r>
              <w:t>их упорядоченность действий и самодисциплину;</w:t>
            </w:r>
          </w:p>
          <w:p w14:paraId="84000000">
            <w:pPr>
              <w:spacing w:after="0" w:line="240" w:lineRule="auto"/>
              <w:ind w:firstLine="35" w:left="0"/>
              <w:jc w:val="both"/>
            </w:pPr>
            <w:r>
              <w:t>знание об исторической, культурной и эстетической ценности вещей;</w:t>
            </w:r>
          </w:p>
          <w:p w14:paraId="85000000">
            <w:pPr>
              <w:spacing w:after="0" w:line="240" w:lineRule="auto"/>
              <w:ind w:firstLine="35" w:left="0"/>
              <w:jc w:val="both"/>
            </w:pPr>
            <w:r>
              <w:t>знание видов художественных ремесел;</w:t>
            </w:r>
          </w:p>
          <w:p w14:paraId="86000000">
            <w:pPr>
              <w:spacing w:after="0" w:line="240" w:lineRule="auto"/>
              <w:ind w:firstLine="35" w:left="0"/>
              <w:jc w:val="both"/>
            </w:pPr>
            <w:r>
              <w:t>умение находить необходимую информацию в материалах учебника, рабочей тетради;</w:t>
            </w:r>
          </w:p>
          <w:p w14:paraId="87000000">
            <w:pPr>
              <w:spacing w:after="0" w:line="240" w:lineRule="auto"/>
              <w:ind w:firstLine="35" w:left="0"/>
              <w:jc w:val="both"/>
            </w:pPr>
            <w:r>
              <w:t>умение руководствоваться пра</w:t>
            </w:r>
            <w:r>
              <w:t xml:space="preserve">вилами безопасной работы режущими и колющими инструментами, соблюдать санитарно-гигиенические требования при выполнении трудовых работ; </w:t>
            </w:r>
          </w:p>
          <w:p w14:paraId="88000000">
            <w:pPr>
              <w:spacing w:after="0" w:line="240" w:lineRule="auto"/>
              <w:ind w:firstLine="35" w:left="0"/>
              <w:jc w:val="both"/>
            </w:pPr>
            <w:r>
              <w:t xml:space="preserve">умение осознанно подбирать материалы по их физическим, декоративно-художественным и конструктивным свойствам; </w:t>
            </w:r>
          </w:p>
          <w:p w14:paraId="89000000">
            <w:pPr>
              <w:spacing w:after="0" w:line="240" w:lineRule="auto"/>
              <w:ind w:firstLine="35" w:left="0"/>
              <w:jc w:val="both"/>
            </w:pPr>
            <w:r>
              <w:t>умение о</w:t>
            </w:r>
            <w:r>
              <w:t xml:space="preserve">тбирать в зависимости от свойств материалов и поставленных целей оптимальные и доступные технологические приемы ручной обработки; </w:t>
            </w:r>
          </w:p>
          <w:p w14:paraId="8A000000">
            <w:pPr>
              <w:spacing w:after="0" w:line="240" w:lineRule="auto"/>
              <w:ind w:firstLine="35" w:left="0"/>
              <w:jc w:val="both"/>
            </w:pPr>
            <w:r>
              <w:t>экономно расходовать материалы;</w:t>
            </w:r>
          </w:p>
          <w:p w14:paraId="8B000000">
            <w:pPr>
              <w:spacing w:after="0" w:line="240" w:lineRule="auto"/>
              <w:ind w:firstLine="35" w:left="0"/>
              <w:jc w:val="both"/>
            </w:pPr>
            <w:r>
              <w:t>умение работать с разнообразной наглядностью: составлять план работы над изделием с опорой на</w:t>
            </w:r>
            <w:r>
              <w:t xml:space="preserve"> предметно-операционные и графические планы, распознавать простейшие технические рисунки, схемы, чертежи, читать их и действовать в соответствии с ними в процессе изготовления изделия;</w:t>
            </w:r>
          </w:p>
          <w:p w14:paraId="8C000000">
            <w:pPr>
              <w:spacing w:after="0" w:line="240" w:lineRule="auto"/>
              <w:ind w:firstLine="35" w:left="0"/>
              <w:jc w:val="both"/>
            </w:pPr>
            <w:r>
              <w:t>умение осуществлять текущий самоконтроль выполняемых практических дейст</w:t>
            </w:r>
            <w:r>
              <w:t xml:space="preserve">вий и корректировку хода практической работы; </w:t>
            </w:r>
          </w:p>
          <w:p w14:paraId="8D000000">
            <w:pPr>
              <w:spacing w:after="0" w:line="240" w:lineRule="auto"/>
              <w:ind w:firstLine="35" w:left="0"/>
              <w:jc w:val="both"/>
            </w:pPr>
            <w:r>
              <w:t xml:space="preserve">оценивать свое изделие (красиво, некрасиво, аккуратное, похоже на образец); </w:t>
            </w:r>
          </w:p>
          <w:p w14:paraId="8E000000">
            <w:pPr>
              <w:spacing w:after="0" w:line="240" w:lineRule="auto"/>
              <w:ind w:firstLine="35" w:left="0"/>
              <w:jc w:val="both"/>
            </w:pPr>
            <w:r>
              <w:t>устанавливать причинно-следственные связи между выполняемыми действиями и их результатами;</w:t>
            </w:r>
          </w:p>
          <w:p w14:paraId="8F000000">
            <w:pPr>
              <w:spacing w:after="0" w:line="240" w:lineRule="auto"/>
              <w:ind w:firstLine="35" w:left="0"/>
              <w:jc w:val="both"/>
            </w:pPr>
            <w:r>
              <w:t>выполнять общественные поручения по уборк</w:t>
            </w:r>
            <w:r>
              <w:t>е класса/мастерской после уроков трудового обучения.</w:t>
            </w:r>
          </w:p>
        </w:tc>
      </w:tr>
    </w:tbl>
    <w:p w14:paraId="90000000">
      <w:pPr>
        <w:spacing w:after="0" w:line="240" w:lineRule="auto"/>
        <w:ind/>
        <w:jc w:val="both"/>
        <w:rPr>
          <w:b w:val="1"/>
        </w:rPr>
      </w:pPr>
      <w:r>
        <w:rPr>
          <w:b w:val="1"/>
        </w:rPr>
        <w:t>Базовые учебные действия</w:t>
      </w:r>
    </w:p>
    <w:p w14:paraId="91000000">
      <w:pPr>
        <w:numPr>
          <w:ilvl w:val="0"/>
          <w:numId w:val="8"/>
        </w:numPr>
        <w:spacing w:after="0" w:line="240" w:lineRule="auto"/>
        <w:ind/>
        <w:jc w:val="both"/>
        <w:rPr>
          <w:i w:val="1"/>
        </w:rPr>
      </w:pPr>
      <w:r>
        <w:rPr>
          <w:i w:val="1"/>
        </w:rPr>
        <w:t>Личностные универсальные учебные действия:</w:t>
      </w:r>
    </w:p>
    <w:p w14:paraId="92000000">
      <w:pPr>
        <w:spacing w:after="0" w:line="240" w:lineRule="auto"/>
        <w:ind/>
        <w:jc w:val="both"/>
      </w:pPr>
      <w:r>
        <w:t xml:space="preserve">осознание себя как ученика, заинтересованного посещением школы, обучением, занятиями, как члена семьи, одноклассника, друга; </w:t>
      </w:r>
    </w:p>
    <w:p w14:paraId="93000000">
      <w:pPr>
        <w:spacing w:after="0" w:line="240" w:lineRule="auto"/>
        <w:ind/>
        <w:jc w:val="both"/>
      </w:pPr>
      <w: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94000000">
      <w:pPr>
        <w:spacing w:after="0" w:line="240" w:lineRule="auto"/>
        <w:ind/>
        <w:jc w:val="both"/>
      </w:pPr>
      <w:r>
        <w:t>положительное отношение к окружающей действительности, готовность к организации взаимодействия с ней и эстетическому ее восп</w:t>
      </w:r>
      <w:r>
        <w:t xml:space="preserve">риятию; </w:t>
      </w:r>
    </w:p>
    <w:p w14:paraId="95000000">
      <w:pPr>
        <w:spacing w:after="0" w:line="240" w:lineRule="auto"/>
        <w:ind/>
        <w:jc w:val="both"/>
      </w:pPr>
      <w:r>
        <w:t xml:space="preserve">целостный, социально ориентированный взгляд на мир в единстве его природной и социальной частей;  самостоятельность в выполнении учебных заданий, поручений, договоренностей; </w:t>
      </w:r>
    </w:p>
    <w:p w14:paraId="96000000">
      <w:pPr>
        <w:spacing w:after="0" w:line="240" w:lineRule="auto"/>
        <w:ind/>
        <w:jc w:val="both"/>
      </w:pPr>
      <w:r>
        <w:t xml:space="preserve">понимание личной ответственности за свои поступки на основе представлений об этических нормах и правилах поведения в современном обществе; </w:t>
      </w:r>
    </w:p>
    <w:p w14:paraId="97000000">
      <w:pPr>
        <w:spacing w:after="0" w:line="240" w:lineRule="auto"/>
        <w:ind/>
        <w:jc w:val="both"/>
      </w:pPr>
      <w:r>
        <w:t>готовность к безопасному и бережному поведению в природе и обществе.</w:t>
      </w:r>
    </w:p>
    <w:p w14:paraId="98000000">
      <w:pPr>
        <w:numPr>
          <w:ilvl w:val="0"/>
          <w:numId w:val="8"/>
        </w:numPr>
        <w:spacing w:after="0" w:line="240" w:lineRule="auto"/>
        <w:ind/>
        <w:jc w:val="both"/>
        <w:rPr>
          <w:i w:val="1"/>
        </w:rPr>
      </w:pPr>
      <w:r>
        <w:rPr>
          <w:i w:val="1"/>
        </w:rPr>
        <w:t>Коммуникативные универсальные учебные действия:</w:t>
      </w:r>
    </w:p>
    <w:p w14:paraId="99000000">
      <w:pPr>
        <w:spacing w:after="0" w:line="240" w:lineRule="auto"/>
        <w:ind/>
        <w:jc w:val="both"/>
      </w:pPr>
      <w:r>
        <w:t>вступать в контакт и работать в коллективе (</w:t>
      </w:r>
      <w:r>
        <w:t>учитель−ученик</w:t>
      </w:r>
      <w:r>
        <w:t xml:space="preserve">, ученик– </w:t>
      </w:r>
      <w:r>
        <w:t>уч</w:t>
      </w:r>
      <w:r>
        <w:t xml:space="preserve">еник, ученик–класс, </w:t>
      </w:r>
      <w:r>
        <w:t>учитель−класс</w:t>
      </w:r>
      <w:r>
        <w:t xml:space="preserve">);  </w:t>
      </w:r>
    </w:p>
    <w:p w14:paraId="9A000000">
      <w:pPr>
        <w:spacing w:after="0" w:line="240" w:lineRule="auto"/>
        <w:ind/>
        <w:jc w:val="both"/>
      </w:pPr>
      <w:r>
        <w:t xml:space="preserve">использовать принятые ритуалы социального взаимодействия с одноклассниками и учителем;  </w:t>
      </w:r>
    </w:p>
    <w:p w14:paraId="9B000000">
      <w:pPr>
        <w:spacing w:after="0" w:line="240" w:lineRule="auto"/>
        <w:ind/>
        <w:jc w:val="both"/>
      </w:pPr>
      <w:r>
        <w:t xml:space="preserve">обращаться за помощью и принимать помощь;  </w:t>
      </w:r>
    </w:p>
    <w:p w14:paraId="9C000000">
      <w:pPr>
        <w:spacing w:after="0" w:line="240" w:lineRule="auto"/>
        <w:ind/>
        <w:jc w:val="both"/>
      </w:pPr>
      <w:r>
        <w:t>слушать и пони</w:t>
      </w:r>
      <w:r>
        <w:t xml:space="preserve">мать инструкцию к учебному заданию в разных видах деятельности и быту;  </w:t>
      </w:r>
    </w:p>
    <w:p w14:paraId="9D000000">
      <w:pPr>
        <w:spacing w:after="0" w:line="240" w:lineRule="auto"/>
        <w:ind/>
        <w:jc w:val="both"/>
      </w:pPr>
      <w:r>
        <w:t xml:space="preserve">сотрудничать с взрослыми и сверстниками в разных социальных ситуациях; </w:t>
      </w:r>
    </w:p>
    <w:p w14:paraId="9E000000">
      <w:pPr>
        <w:spacing w:after="0" w:line="240" w:lineRule="auto"/>
        <w:ind/>
        <w:jc w:val="both"/>
      </w:pPr>
      <w:r>
        <w:t xml:space="preserve">доброжелательно относиться, сопереживать, конструктивно взаимодействовать с людьми;  </w:t>
      </w:r>
    </w:p>
    <w:p w14:paraId="9F000000">
      <w:pPr>
        <w:spacing w:after="0" w:line="240" w:lineRule="auto"/>
        <w:ind/>
        <w:jc w:val="both"/>
      </w:pPr>
      <w:r>
        <w:t>договариваться и изменять</w:t>
      </w:r>
      <w:r>
        <w:t xml:space="preserve"> свое поведение в соответствии с объективным мнением большинства в конфликтных или иных ситуациях взаимодействия с окружающими.</w:t>
      </w:r>
    </w:p>
    <w:p w14:paraId="A0000000">
      <w:pPr>
        <w:numPr>
          <w:ilvl w:val="0"/>
          <w:numId w:val="8"/>
        </w:numPr>
        <w:spacing w:after="0" w:line="240" w:lineRule="auto"/>
        <w:ind/>
        <w:jc w:val="both"/>
        <w:rPr>
          <w:i w:val="1"/>
        </w:rPr>
      </w:pPr>
      <w:r>
        <w:rPr>
          <w:i w:val="1"/>
        </w:rPr>
        <w:t>Регулятивные универсальные учебные действия:</w:t>
      </w:r>
    </w:p>
    <w:p w14:paraId="A1000000">
      <w:pPr>
        <w:spacing w:after="0" w:line="240" w:lineRule="auto"/>
        <w:ind/>
        <w:jc w:val="both"/>
      </w:pPr>
      <w:r>
        <w:t xml:space="preserve">адекватно соблюдать ритуалы школьного поведения (поднимать руку, вставать и выходить из-за парты и т. д.);  </w:t>
      </w:r>
    </w:p>
    <w:p w14:paraId="A2000000">
      <w:pPr>
        <w:spacing w:after="0" w:line="240" w:lineRule="auto"/>
        <w:ind/>
        <w:jc w:val="both"/>
      </w:pPr>
      <w:r>
        <w:t xml:space="preserve">принимать цели и произвольно включаться в деятельность, следовать предложенному плану и работать в общем темпе;  </w:t>
      </w:r>
    </w:p>
    <w:p w14:paraId="A3000000">
      <w:pPr>
        <w:spacing w:after="0" w:line="240" w:lineRule="auto"/>
        <w:ind/>
        <w:jc w:val="both"/>
      </w:pPr>
      <w:r>
        <w:t>активно участвовать в деятельност</w:t>
      </w:r>
      <w:r>
        <w:t xml:space="preserve">и, контролировать и оценивать свои действия и действия одноклассников;  </w:t>
      </w:r>
    </w:p>
    <w:p w14:paraId="A4000000">
      <w:pPr>
        <w:spacing w:after="0" w:line="240" w:lineRule="auto"/>
        <w:ind/>
        <w:jc w:val="both"/>
      </w:pPr>
      <w:r>
        <w:t xml:space="preserve"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</w:t>
      </w:r>
      <w:r>
        <w:t>выявленных недочетов.</w:t>
      </w:r>
    </w:p>
    <w:p w14:paraId="A5000000">
      <w:pPr>
        <w:numPr>
          <w:ilvl w:val="0"/>
          <w:numId w:val="8"/>
        </w:numPr>
        <w:spacing w:after="0" w:line="240" w:lineRule="auto"/>
        <w:ind/>
        <w:jc w:val="both"/>
        <w:rPr>
          <w:i w:val="1"/>
        </w:rPr>
      </w:pPr>
      <w:r>
        <w:rPr>
          <w:i w:val="1"/>
        </w:rPr>
        <w:t>Познавательные универсальные учебные действия:</w:t>
      </w:r>
    </w:p>
    <w:p w14:paraId="A6000000">
      <w:pPr>
        <w:spacing w:after="0" w:line="240" w:lineRule="auto"/>
        <w:ind/>
        <w:jc w:val="both"/>
      </w:pPr>
      <w:r>
        <w:t xml:space="preserve">выделять некоторые существенные, общие и отличительные свойства хорошо знакомых предметов;  </w:t>
      </w:r>
    </w:p>
    <w:p w14:paraId="A7000000">
      <w:pPr>
        <w:spacing w:after="0" w:line="240" w:lineRule="auto"/>
        <w:ind/>
        <w:jc w:val="both"/>
      </w:pPr>
      <w:r>
        <w:t xml:space="preserve">устанавливать </w:t>
      </w:r>
      <w:r>
        <w:t>видородовые</w:t>
      </w:r>
      <w:r>
        <w:t xml:space="preserve"> отношения предметов;  </w:t>
      </w:r>
    </w:p>
    <w:p w14:paraId="A8000000">
      <w:pPr>
        <w:spacing w:after="0" w:line="240" w:lineRule="auto"/>
        <w:ind/>
        <w:jc w:val="both"/>
      </w:pPr>
      <w:r>
        <w:t>делать простейшие обобщения, сравнивать, клас</w:t>
      </w:r>
      <w:r>
        <w:t xml:space="preserve">сифицировать на наглядном материале;  </w:t>
      </w:r>
    </w:p>
    <w:p w14:paraId="A9000000">
      <w:pPr>
        <w:spacing w:after="0" w:line="240" w:lineRule="auto"/>
        <w:ind/>
        <w:jc w:val="both"/>
      </w:pPr>
      <w:r>
        <w:t xml:space="preserve">пользоваться знаками, символами, предметами-заместителями;  </w:t>
      </w:r>
    </w:p>
    <w:p w14:paraId="AA000000">
      <w:pPr>
        <w:spacing w:after="0" w:line="240" w:lineRule="auto"/>
        <w:ind/>
        <w:jc w:val="both"/>
      </w:pPr>
      <w:r>
        <w:t xml:space="preserve">читать; </w:t>
      </w:r>
    </w:p>
    <w:p w14:paraId="AB000000">
      <w:pPr>
        <w:spacing w:after="0" w:line="240" w:lineRule="auto"/>
        <w:ind/>
        <w:jc w:val="both"/>
      </w:pPr>
      <w:r>
        <w:t xml:space="preserve">писать; </w:t>
      </w:r>
    </w:p>
    <w:p w14:paraId="AC000000">
      <w:pPr>
        <w:spacing w:after="0" w:line="240" w:lineRule="auto"/>
        <w:ind/>
        <w:jc w:val="both"/>
      </w:pPr>
      <w:r>
        <w:t xml:space="preserve">выполнять арифметические действия;  </w:t>
      </w:r>
    </w:p>
    <w:p w14:paraId="AD000000">
      <w:pPr>
        <w:spacing w:after="0" w:line="240" w:lineRule="auto"/>
        <w:ind/>
        <w:jc w:val="both"/>
      </w:pPr>
      <w:r>
        <w:t xml:space="preserve">наблюдать под руководством взрослого за предметами и явлениями окружающей действительности;  </w:t>
      </w:r>
    </w:p>
    <w:p w14:paraId="AE000000">
      <w:pPr>
        <w:spacing w:after="0" w:line="240" w:lineRule="auto"/>
        <w:ind/>
        <w:jc w:val="both"/>
      </w:pPr>
      <w:r>
        <w:t>работат</w:t>
      </w:r>
      <w:r>
        <w:t>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14:paraId="AF000000">
      <w:pPr>
        <w:spacing w:after="0" w:line="240" w:lineRule="auto"/>
        <w:ind w:firstLine="0" w:left="360"/>
        <w:jc w:val="center"/>
        <w:rPr>
          <w:b w:val="1"/>
        </w:rPr>
      </w:pPr>
      <w:r>
        <w:rPr>
          <w:b w:val="1"/>
        </w:rPr>
        <w:t>4 класс</w:t>
      </w:r>
    </w:p>
    <w:p w14:paraId="B0000000">
      <w:pPr>
        <w:widowControl w:val="0"/>
        <w:spacing w:after="0" w:line="240" w:lineRule="auto"/>
        <w:ind w:firstLine="0" w:left="20" w:right="20"/>
        <w:jc w:val="both"/>
      </w:pPr>
      <w:r>
        <w:t>Содержание обучения четвертого клас</w:t>
      </w:r>
      <w:r>
        <w:t xml:space="preserve">са направлено на подготовку учащихся к самостоятельному выполнению доступных для обучающихся видов работ и </w:t>
      </w:r>
      <w:r>
        <w:t>заданий</w:t>
      </w:r>
      <w:r>
        <w:t xml:space="preserve"> как в мастерской ручного труда, так и в учебных мастерских, таким образом, решение поставленных задач происходит в условиях, близких к профес</w:t>
      </w:r>
      <w:r>
        <w:t>сиональному обучению. В содержание программы включены новые технические сведения, которые направлены на углубление технологических знаний о таких видах работы как: «работа с металлом», «ремонт одежды», «картонажно-переплетные работы», «ручные швейные работ</w:t>
      </w:r>
      <w:r>
        <w:t>ы». Расширенно изучаются свойства металла, древесины. Усложняются технологические операции: разметка деталей, выделение деталей из заготовки, формообразование, сборка и отделка изделий.</w:t>
      </w:r>
    </w:p>
    <w:p w14:paraId="B1000000">
      <w:pPr>
        <w:spacing w:after="0" w:line="240" w:lineRule="auto"/>
        <w:ind/>
        <w:jc w:val="both"/>
        <w:rPr>
          <w:b w:val="1"/>
        </w:rPr>
      </w:pPr>
      <w:r>
        <w:t>В целом в четвертом классе подытоживаются, обобщаются и добавляются но</w:t>
      </w:r>
      <w:r>
        <w:t>вые технические сведения и углубляются знания о видах и свойствах материалов, о действиях, производимых с помощью различных инструментов. Продолжается и расширяется применение на практике знаний, приобретенных детьми на уроках математики, чтения и изобрази</w:t>
      </w:r>
      <w:r>
        <w:t>тельного искусства. Обучающиеся получают первоначальные представления, которые послужат основой для работы на уроках технологии в старших классах (разметка заготовок с помощью угольника и циркуля и др.). Завершается работа по окончательному установлению тр</w:t>
      </w:r>
      <w:r>
        <w:t>удовых возможностей обучающихся в начальных классах путем педагогической оценки особенностей их трудовой деятельности на занятиях ручного труда и выявлению их интегральных качеств (особенности поведения, привычки, черты характера, настрой и др.). Учитывают</w:t>
      </w:r>
      <w:r>
        <w:t>ся также медицинские показатели. Полученный материал используется при подборе видов профессионального труда в соответствии с индивидуальными возможностями учащихся.</w:t>
      </w:r>
    </w:p>
    <w:p w14:paraId="B2000000">
      <w:pPr>
        <w:spacing w:after="0" w:line="240" w:lineRule="auto"/>
        <w:ind w:firstLine="0" w:left="360"/>
        <w:jc w:val="center"/>
        <w:rPr>
          <w:b w:val="1"/>
        </w:rPr>
      </w:pPr>
      <w:r>
        <w:rPr>
          <w:b w:val="1"/>
        </w:rPr>
        <w:t>1 четверть (9 часов).</w:t>
      </w:r>
    </w:p>
    <w:p w14:paraId="B3000000">
      <w:pPr>
        <w:spacing w:after="0" w:line="240" w:lineRule="auto"/>
        <w:ind/>
        <w:jc w:val="center"/>
        <w:rPr>
          <w:b w:val="1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0"/>
        <w:gridCol w:w="2668"/>
        <w:gridCol w:w="5812"/>
        <w:gridCol w:w="4394"/>
        <w:gridCol w:w="2126"/>
      </w:tblGrid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дата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№ и тема урока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Виды деятельности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Коррекционная работа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b w:val="1"/>
              </w:rPr>
              <w:t>Д</w:t>
            </w:r>
            <w:r>
              <w:rPr>
                <w:b w:val="1"/>
              </w:rPr>
              <w:t>иагностика результатов обучения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spacing w:after="0" w:line="240" w:lineRule="auto"/>
              <w:ind/>
            </w:pPr>
            <w:r>
              <w:t>01.09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spacing w:after="0" w:line="240" w:lineRule="auto"/>
              <w:ind/>
            </w:pPr>
            <w:r>
              <w:rPr>
                <w:b w:val="1"/>
              </w:rPr>
              <w:t>1. Работа с бумагой и картоном.</w:t>
            </w:r>
            <w:r>
              <w:t xml:space="preserve"> Инструменты и материалы для уроков </w:t>
            </w:r>
            <w:r>
              <w:t>труда. Правила безопасной работы.</w:t>
            </w:r>
          </w:p>
          <w:p w14:paraId="BB000000">
            <w:pPr>
              <w:spacing w:after="0" w:line="240" w:lineRule="auto"/>
              <w:ind/>
            </w:pPr>
          </w:p>
        </w:tc>
        <w:tc>
          <w:tcPr>
            <w:tcW w:type="dxa" w:w="58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 xml:space="preserve">приёмы работы с бумагой и ножницами. </w:t>
            </w:r>
          </w:p>
          <w:p w14:paraId="BD00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Организовывать </w:t>
            </w:r>
            <w:r>
              <w:t xml:space="preserve">рабочее место, </w:t>
            </w:r>
            <w:r>
              <w:rPr>
                <w:highlight w:val="white"/>
              </w:rPr>
              <w:t xml:space="preserve">соблюдать </w:t>
            </w:r>
            <w:r>
              <w:t>правила безопасного испо</w:t>
            </w:r>
            <w:r>
              <w:t xml:space="preserve">льзования инструментов. </w:t>
            </w:r>
          </w:p>
          <w:p w14:paraId="BE00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 xml:space="preserve">Использовать </w:t>
            </w:r>
            <w:r>
              <w:t xml:space="preserve">умения работать по шаблону, </w:t>
            </w:r>
            <w:r>
              <w:rPr>
                <w:highlight w:val="white"/>
              </w:rPr>
              <w:t xml:space="preserve">выполнять </w:t>
            </w:r>
            <w:r>
              <w:t xml:space="preserve">аппликацию из бумаги на деталях изделия, </w:t>
            </w:r>
            <w:r>
              <w:rPr>
                <w:highlight w:val="white"/>
              </w:rPr>
              <w:t xml:space="preserve">оформлять </w:t>
            </w:r>
            <w:r>
              <w:t>изделие по собственному замыслу.</w:t>
            </w:r>
          </w:p>
          <w:p w14:paraId="BF00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 xml:space="preserve">Анализировать, контролировать, корректировать </w:t>
            </w:r>
            <w:r>
              <w:t xml:space="preserve">и </w:t>
            </w:r>
            <w:r>
              <w:rPr>
                <w:highlight w:val="white"/>
              </w:rPr>
              <w:t xml:space="preserve">оценивать </w:t>
            </w:r>
            <w:r>
              <w:t xml:space="preserve">выполнение работы. </w:t>
            </w:r>
          </w:p>
          <w:p w14:paraId="C000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 xml:space="preserve">Использовать </w:t>
            </w:r>
            <w:r>
              <w:t xml:space="preserve">свои </w:t>
            </w:r>
            <w:r>
              <w:t>знания о материалах и приемах работы в практической деятельности (при изготовлении изделий).</w:t>
            </w:r>
          </w:p>
          <w:p w14:paraId="C1000000">
            <w:pPr>
              <w:spacing w:after="0" w:line="240" w:lineRule="auto"/>
              <w:ind w:right="320"/>
            </w:pPr>
            <w:r>
              <w:t xml:space="preserve">Экономно </w:t>
            </w:r>
            <w:r>
              <w:rPr>
                <w:highlight w:val="white"/>
              </w:rPr>
              <w:t xml:space="preserve">расходовать </w:t>
            </w:r>
            <w:r>
              <w:t xml:space="preserve">материалы при выполнении работы, </w:t>
            </w:r>
            <w:r>
              <w:rPr>
                <w:highlight w:val="white"/>
              </w:rPr>
              <w:t xml:space="preserve">объяснять </w:t>
            </w:r>
            <w:r>
              <w:t xml:space="preserve">последовательность    выполнения работы. </w:t>
            </w:r>
          </w:p>
          <w:p w14:paraId="C2000000">
            <w:pPr>
              <w:spacing w:after="0" w:line="240" w:lineRule="auto"/>
              <w:ind w:right="320"/>
            </w:pPr>
            <w:r>
              <w:rPr>
                <w:spacing w:val="1"/>
              </w:rPr>
              <w:t xml:space="preserve">Составлять </w:t>
            </w:r>
            <w:r>
              <w:t>рассказ об аквариумах и аквариумных рыбках.</w:t>
            </w:r>
          </w:p>
          <w:p w14:paraId="C300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>Со</w:t>
            </w:r>
            <w:r>
              <w:rPr>
                <w:highlight w:val="white"/>
              </w:rPr>
              <w:t xml:space="preserve">здавать и оформлять </w:t>
            </w:r>
            <w:r>
              <w:t>тематическую композицию.</w:t>
            </w:r>
          </w:p>
          <w:p w14:paraId="C4000000">
            <w:pPr>
              <w:spacing w:after="0" w:line="240" w:lineRule="auto"/>
              <w:ind w:right="320"/>
              <w:rPr>
                <w:highlight w:val="white"/>
              </w:rPr>
            </w:pPr>
            <w:r>
              <w:rPr>
                <w:highlight w:val="white"/>
              </w:rPr>
              <w:t>Самостоятельно организовывать свою деятельность.</w:t>
            </w:r>
          </w:p>
          <w:p w14:paraId="C5000000">
            <w:pPr>
              <w:spacing w:after="0" w:line="240" w:lineRule="auto"/>
              <w:ind w:right="320"/>
              <w:rPr>
                <w:highlight w:val="white"/>
              </w:rPr>
            </w:pPr>
            <w:r>
              <w:rPr>
                <w:highlight w:val="white"/>
              </w:rPr>
              <w:t xml:space="preserve">Соблюдать технологию изготовления изделий. </w:t>
            </w:r>
          </w:p>
          <w:p w14:paraId="C600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умения работать с бумагой и способы придания ей объёма.</w:t>
            </w:r>
          </w:p>
        </w:tc>
        <w:tc>
          <w:tcPr>
            <w:tcW w:type="dxa" w:w="43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рук.</w:t>
            </w:r>
          </w:p>
          <w:p w14:paraId="C8000000">
            <w:pPr>
              <w:spacing w:after="0" w:line="240" w:lineRule="auto"/>
              <w:ind/>
              <w:rPr>
                <w:b w:val="1"/>
              </w:rPr>
            </w:pPr>
            <w:r>
              <w:t>Ко</w:t>
            </w:r>
            <w:r>
              <w:t>ррекция зрительного восприятия.</w:t>
            </w:r>
          </w:p>
          <w:p w14:paraId="C900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воображения.</w:t>
            </w:r>
          </w:p>
          <w:p w14:paraId="CA000000">
            <w:pPr>
              <w:spacing w:after="0" w:line="240" w:lineRule="auto"/>
              <w:ind/>
            </w:pPr>
            <w:r>
              <w:t>Развитие зрительной памяти и внимания.</w:t>
            </w:r>
          </w:p>
          <w:p w14:paraId="CB000000">
            <w:pPr>
              <w:spacing w:after="0" w:line="240" w:lineRule="auto"/>
              <w:ind/>
            </w:pPr>
            <w:r>
              <w:t>Формирование обобщенных представлений о свойствах предметов.</w:t>
            </w:r>
          </w:p>
          <w:p w14:paraId="CC000000">
            <w:pPr>
              <w:spacing w:after="0" w:line="240" w:lineRule="auto"/>
              <w:ind/>
            </w:pPr>
            <w:r>
              <w:t>Развитие пространственных представлений, ориентации.</w:t>
            </w:r>
          </w:p>
          <w:p w14:paraId="CD000000">
            <w:pPr>
              <w:spacing w:after="0" w:line="240" w:lineRule="auto"/>
              <w:ind/>
            </w:pPr>
            <w:r>
              <w:t>Развитие навыков соотносительного анализа.</w:t>
            </w:r>
          </w:p>
          <w:p w14:paraId="CE000000">
            <w:pPr>
              <w:spacing w:after="0" w:line="240" w:lineRule="auto"/>
              <w:ind/>
            </w:pPr>
            <w:r>
              <w:t>Умения</w:t>
            </w:r>
            <w:r>
              <w:t xml:space="preserve"> работать по словесной и письменной инструкции, алгоритму.</w:t>
            </w:r>
          </w:p>
          <w:p w14:paraId="CF000000">
            <w:pPr>
              <w:spacing w:after="0" w:line="240" w:lineRule="auto"/>
              <w:ind/>
            </w:pPr>
            <w:r>
              <w:t xml:space="preserve">Умения планировать деятельность. </w:t>
            </w:r>
          </w:p>
          <w:p w14:paraId="D0000000">
            <w:pPr>
              <w:spacing w:after="0" w:line="240" w:lineRule="auto"/>
              <w:ind/>
            </w:pPr>
            <w:r>
              <w:t>Развитие наглядно-образного мышления.</w:t>
            </w:r>
          </w:p>
          <w:p w14:paraId="D1000000">
            <w:pPr>
              <w:spacing w:after="0" w:line="240" w:lineRule="auto"/>
              <w:ind/>
            </w:pPr>
            <w:r>
              <w:t>Развитие словесно-логического мышления.</w:t>
            </w:r>
          </w:p>
          <w:p w14:paraId="D2000000">
            <w:pPr>
              <w:spacing w:after="0" w:line="240" w:lineRule="auto"/>
              <w:ind/>
            </w:pPr>
            <w:r>
              <w:t>Коррекция развитие речи.</w:t>
            </w:r>
          </w:p>
          <w:p w14:paraId="D3000000">
            <w:pPr>
              <w:spacing w:after="0" w:line="240" w:lineRule="auto"/>
              <w:ind/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spacing w:after="0" w:line="240" w:lineRule="auto"/>
              <w:ind/>
            </w:pPr>
            <w:r>
              <w:t>08.09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spacing w:after="0" w:line="240" w:lineRule="auto"/>
              <w:ind/>
            </w:pPr>
            <w:r>
              <w:t xml:space="preserve">2. Виды бумаги и картона, </w:t>
            </w:r>
            <w:r>
              <w:t>получение и их использование, свойства и цвет. Технологические операции при работе с бумагой.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</w:pPr>
            <w:r>
              <w:t>15.09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spacing w:after="0" w:line="240" w:lineRule="auto"/>
              <w:ind/>
            </w:pPr>
            <w:r>
              <w:t xml:space="preserve">3. Складывание из треугольника и квадрата. Фигурка «Рыбка», аппликация «Аквариум» 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spacing w:after="0" w:line="240" w:lineRule="auto"/>
              <w:ind/>
            </w:pPr>
            <w:r>
              <w:t>22.09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after="0" w:line="240" w:lineRule="auto"/>
              <w:ind/>
            </w:pPr>
            <w:r>
              <w:t xml:space="preserve">4. Нахождение на </w:t>
            </w:r>
            <w:r>
              <w:t>линейке длины, заданной в миллиметрах. Игра «Геометрический конструктор»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spacing w:after="0" w:line="240" w:lineRule="auto"/>
              <w:ind/>
            </w:pPr>
            <w:r>
              <w:t>29.09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after="0" w:line="240" w:lineRule="auto"/>
              <w:ind/>
              <w:rPr>
                <w:b w:val="1"/>
              </w:rPr>
            </w:pPr>
            <w:r>
              <w:rPr>
                <w:b w:val="1"/>
              </w:rPr>
              <w:t>5. Работа с тканью.</w:t>
            </w:r>
            <w:r>
              <w:t xml:space="preserve"> Что ты знаешь о ткани? Технологические операции при работе с нитками и тканью.</w:t>
            </w:r>
          </w:p>
        </w:tc>
        <w:tc>
          <w:tcPr>
            <w:tcW w:type="dxa" w:w="58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b w:val="1"/>
                <w:highlight w:val="white"/>
              </w:rPr>
              <w:t xml:space="preserve">Исследовать </w:t>
            </w:r>
            <w:r>
              <w:rPr>
                <w:highlight w:val="white"/>
              </w:rPr>
              <w:t xml:space="preserve">виды, свойства и состав тканей. </w:t>
            </w:r>
          </w:p>
          <w:p w14:paraId="E1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>Определять по внешним признакам вид тканей из натуральных волокон.</w:t>
            </w:r>
          </w:p>
          <w:p w14:paraId="E2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>Осваивать правила разметки ткани, изготавливать выкройки, размечать ткань с помощью шаблона.</w:t>
            </w:r>
          </w:p>
          <w:p w14:paraId="E3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Исследовать виды ниток и определять с помощью учителя их назначение. </w:t>
            </w:r>
          </w:p>
          <w:p w14:paraId="E4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Осваивать строчку </w:t>
            </w:r>
            <w:r>
              <w:t xml:space="preserve">стежком </w:t>
            </w:r>
            <w:r>
              <w:t>«через край».</w:t>
            </w:r>
          </w:p>
          <w:p w14:paraId="E5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>Использовать правила работы иглой, организовывать рабочее место.</w:t>
            </w:r>
          </w:p>
          <w:p w14:paraId="E6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Выполнять строчку </w:t>
            </w:r>
            <w:r>
              <w:t>стежком «через край»,</w:t>
            </w:r>
            <w:r>
              <w:rPr>
                <w:highlight w:val="white"/>
              </w:rPr>
              <w:t xml:space="preserve"> для соединения деталей изделия.</w:t>
            </w:r>
          </w:p>
          <w:p w14:paraId="E700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Использовать умение пришивать пуговицы разными способами. </w:t>
            </w:r>
          </w:p>
          <w:p w14:paraId="E8000000">
            <w:pPr>
              <w:spacing w:after="0" w:line="240" w:lineRule="auto"/>
              <w:ind/>
              <w:jc w:val="both"/>
            </w:pPr>
            <w:r>
              <w:rPr>
                <w:highlight w:val="white"/>
              </w:rPr>
              <w:t xml:space="preserve">Анализировать, контролировать, корректировать </w:t>
            </w:r>
            <w:r>
              <w:rPr>
                <w:highlight w:val="white"/>
              </w:rPr>
              <w:t>последовательность выполнения</w:t>
            </w:r>
            <w:r>
              <w:t xml:space="preserve">   работы. </w:t>
            </w:r>
          </w:p>
          <w:p w14:paraId="E900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 xml:space="preserve">Оценивать работу по заданным критериям. </w:t>
            </w:r>
          </w:p>
          <w:p w14:paraId="EA00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свои знания о материалах и приемах работы в практической деятельности (при изготовлении изделий).</w:t>
            </w:r>
          </w:p>
          <w:p w14:paraId="EB00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Самостоятельно организовывать свою деятельность.</w:t>
            </w:r>
          </w:p>
          <w:p w14:paraId="EC000000">
            <w:pPr>
              <w:spacing w:after="0" w:line="240" w:lineRule="auto"/>
              <w:ind/>
            </w:pPr>
            <w:r>
              <w:rPr>
                <w:highlight w:val="white"/>
              </w:rPr>
              <w:t>Соблюдать техн</w:t>
            </w:r>
            <w:r>
              <w:rPr>
                <w:highlight w:val="white"/>
              </w:rPr>
              <w:t>ологию изготовления изделий</w:t>
            </w:r>
          </w:p>
        </w:tc>
        <w:tc>
          <w:tcPr>
            <w:tcW w:type="dxa" w:w="43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рук.</w:t>
            </w:r>
          </w:p>
          <w:p w14:paraId="EE00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восприятия.</w:t>
            </w:r>
          </w:p>
          <w:p w14:paraId="EF00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воображения.</w:t>
            </w:r>
          </w:p>
          <w:p w14:paraId="F000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F1000000">
            <w:pPr>
              <w:spacing w:after="0" w:line="240" w:lineRule="auto"/>
              <w:ind/>
            </w:pPr>
            <w:r>
              <w:t>Формирование обобщенных представлений о свойствах предметов</w:t>
            </w:r>
          </w:p>
          <w:p w14:paraId="F2000000">
            <w:pPr>
              <w:spacing w:after="0" w:line="240" w:lineRule="auto"/>
              <w:ind/>
            </w:pPr>
            <w:r>
              <w:t>Развитие пространственных п</w:t>
            </w:r>
            <w:r>
              <w:t>редставлений, ориентации</w:t>
            </w:r>
          </w:p>
          <w:p w14:paraId="F3000000">
            <w:pPr>
              <w:spacing w:after="0" w:line="240" w:lineRule="auto"/>
              <w:ind/>
            </w:pPr>
            <w:r>
              <w:t>Развитие навыков соотносительного анализа.</w:t>
            </w:r>
          </w:p>
          <w:p w14:paraId="F4000000">
            <w:pPr>
              <w:spacing w:after="0" w:line="240" w:lineRule="auto"/>
              <w:ind/>
            </w:pPr>
            <w:r>
              <w:t>Умения работать по словесной и письменной инструкции, алгоритму</w:t>
            </w:r>
          </w:p>
          <w:p w14:paraId="F5000000">
            <w:pPr>
              <w:spacing w:after="0" w:line="240" w:lineRule="auto"/>
              <w:ind/>
            </w:pPr>
            <w:r>
              <w:t xml:space="preserve">Умения планировать деятельность </w:t>
            </w:r>
          </w:p>
          <w:p w14:paraId="F600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F7000000">
            <w:pPr>
              <w:spacing w:after="0" w:line="240" w:lineRule="auto"/>
              <w:ind/>
            </w:pPr>
            <w:r>
              <w:t>Развитие словесно-логического мышления.</w:t>
            </w:r>
          </w:p>
          <w:p w14:paraId="F8000000">
            <w:pPr>
              <w:spacing w:after="0" w:line="240" w:lineRule="auto"/>
              <w:ind/>
            </w:pPr>
            <w:r>
              <w:t xml:space="preserve">Коррекция </w:t>
            </w:r>
            <w:r>
              <w:t>развитие речи.</w:t>
            </w:r>
          </w:p>
          <w:p w14:paraId="F9000000">
            <w:pPr>
              <w:spacing w:after="0" w:line="240" w:lineRule="auto"/>
              <w:ind/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after="0" w:line="240" w:lineRule="auto"/>
              <w:ind/>
            </w:pPr>
            <w:r>
              <w:t>06.10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after="0" w:line="240" w:lineRule="auto"/>
              <w:ind/>
            </w:pPr>
            <w:r>
              <w:t>6. Скручивание ткани. Игрушка «Кукла-скрутка».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spacing w:after="0" w:line="240" w:lineRule="auto"/>
              <w:ind/>
            </w:pPr>
            <w:r>
              <w:t>13.10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spacing w:after="0" w:line="240" w:lineRule="auto"/>
              <w:ind/>
            </w:pPr>
            <w:r>
              <w:t>7. Отделка изделий из ткани. Аппликация. Изделие «Салфетка с аппликацией»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</w:tbl>
    <w:p w14:paraId="0101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2 четверть (7 часов).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95"/>
        <w:gridCol w:w="2613"/>
        <w:gridCol w:w="5812"/>
        <w:gridCol w:w="4415"/>
        <w:gridCol w:w="2040"/>
      </w:tblGrid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spacing w:after="0" w:line="24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>№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spacing w:after="0" w:line="24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>Тема урока.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>Виды деятельности</w:t>
            </w:r>
          </w:p>
        </w:tc>
        <w:tc>
          <w:tcPr>
            <w:tcW w:type="dxa" w:w="4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>Коррекционная работа.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both"/>
              <w:rPr>
                <w:b w:val="1"/>
              </w:rPr>
            </w:pPr>
            <w:r>
              <w:rPr>
                <w:b w:val="1"/>
              </w:rPr>
              <w:t>Диагностика результатов обучения.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</w:pPr>
            <w:r>
              <w:t>20.10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>8. Работа с бумагой и картоном.</w:t>
            </w:r>
            <w:r>
              <w:rPr>
                <w:sz w:val="24"/>
              </w:rPr>
              <w:t xml:space="preserve"> Игрушка с подвижным соединением деталей «Цыплёнок в скорлупе»</w:t>
            </w:r>
          </w:p>
        </w:tc>
        <w:tc>
          <w:tcPr>
            <w:tcW w:type="dxa" w:w="58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Использовать умения работать с бумагой, ножницами.</w:t>
            </w:r>
          </w:p>
          <w:p w14:paraId="0A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Составлять </w:t>
            </w:r>
            <w:r>
              <w:t xml:space="preserve">рассказ об истории </w:t>
            </w:r>
            <w:r>
              <w:t>возникновения ёлочных игрушек и традициях празднования Нового года.</w:t>
            </w:r>
          </w:p>
          <w:p w14:paraId="0B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Оценивать </w:t>
            </w:r>
            <w:r>
              <w:t>работу по заданным критериям.</w:t>
            </w:r>
          </w:p>
          <w:p w14:paraId="0C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 xml:space="preserve">Овладевать способами экономного и рационального </w:t>
            </w:r>
            <w:r>
              <w:rPr>
                <w:highlight w:val="white"/>
              </w:rPr>
              <w:t>расходования материалов.</w:t>
            </w:r>
          </w:p>
          <w:p w14:paraId="0D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Осваивать </w:t>
            </w:r>
            <w:r>
              <w:t>способы работы с бумагой: сгибание, складывание.</w:t>
            </w:r>
          </w:p>
          <w:p w14:paraId="0E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принцип симметрии при выполнении раскроя деталей новогодней маски.</w:t>
            </w:r>
          </w:p>
          <w:p w14:paraId="0F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Выбирать </w:t>
            </w:r>
            <w:r>
              <w:t>приёмы оформления изделия в соответствии с видом карнавального костюма.</w:t>
            </w:r>
          </w:p>
          <w:p w14:paraId="10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Конструировать </w:t>
            </w:r>
            <w:r>
              <w:t xml:space="preserve">объёмное изделие на основе развёртки, </w:t>
            </w:r>
            <w:r>
              <w:rPr>
                <w:highlight w:val="white"/>
              </w:rPr>
              <w:t xml:space="preserve">выполнять </w:t>
            </w:r>
            <w:r>
              <w:t>практическую работу по плану.</w:t>
            </w:r>
          </w:p>
          <w:p w14:paraId="11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Составлять </w:t>
            </w:r>
            <w:r>
              <w:t xml:space="preserve">самостоятельно план работы по изготовлению изделия, </w:t>
            </w:r>
            <w:r>
              <w:rPr>
                <w:highlight w:val="white"/>
              </w:rPr>
              <w:t xml:space="preserve">контролировать </w:t>
            </w:r>
            <w:r>
              <w:t xml:space="preserve">и </w:t>
            </w:r>
            <w:r>
              <w:rPr>
                <w:highlight w:val="white"/>
              </w:rPr>
              <w:t xml:space="preserve">корректировать </w:t>
            </w:r>
            <w:r>
              <w:t>работу.</w:t>
            </w:r>
          </w:p>
          <w:p w14:paraId="12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Размечать </w:t>
            </w:r>
            <w:r>
              <w:t xml:space="preserve">и </w:t>
            </w:r>
            <w:r>
              <w:rPr>
                <w:highlight w:val="white"/>
              </w:rPr>
              <w:t xml:space="preserve">вырезать </w:t>
            </w:r>
            <w:r>
              <w:t>детали и развёртки по шаблонам.</w:t>
            </w:r>
          </w:p>
        </w:tc>
        <w:tc>
          <w:tcPr>
            <w:tcW w:type="dxa" w:w="44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14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15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16010000">
            <w:pPr>
              <w:spacing w:after="0" w:line="240" w:lineRule="auto"/>
              <w:ind/>
              <w:rPr>
                <w:b w:val="1"/>
              </w:rPr>
            </w:pPr>
            <w:r>
              <w:t>Развитие зр</w:t>
            </w:r>
            <w:r>
              <w:t>ительной памяти и внимания</w:t>
            </w:r>
          </w:p>
          <w:p w14:paraId="17010000">
            <w:pPr>
              <w:spacing w:after="0" w:line="240" w:lineRule="auto"/>
              <w:ind/>
            </w:pPr>
            <w:r>
              <w:t>Формирование обобщенных представлений о свойствах предметов</w:t>
            </w:r>
          </w:p>
          <w:p w14:paraId="18010000">
            <w:pPr>
              <w:spacing w:after="0" w:line="240" w:lineRule="auto"/>
              <w:ind/>
            </w:pPr>
            <w:r>
              <w:t>Развитие пространственных представлений, ориентации</w:t>
            </w:r>
          </w:p>
          <w:p w14:paraId="19010000">
            <w:pPr>
              <w:spacing w:after="0" w:line="240" w:lineRule="auto"/>
              <w:ind/>
            </w:pPr>
            <w:r>
              <w:t>Развитие навыков соотносительного анализа</w:t>
            </w:r>
          </w:p>
          <w:p w14:paraId="1A010000">
            <w:pPr>
              <w:spacing w:after="0" w:line="240" w:lineRule="auto"/>
              <w:ind/>
            </w:pPr>
            <w:r>
              <w:t>Умения работать по словесной и письменной инструкции, алгоритму</w:t>
            </w:r>
          </w:p>
          <w:p w14:paraId="1B010000">
            <w:pPr>
              <w:spacing w:after="0" w:line="240" w:lineRule="auto"/>
              <w:ind/>
            </w:pPr>
            <w:r>
              <w:t>Умения план</w:t>
            </w:r>
            <w:r>
              <w:t xml:space="preserve">ировать деятельность </w:t>
            </w:r>
          </w:p>
          <w:p w14:paraId="1C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1D010000">
            <w:pPr>
              <w:spacing w:after="0" w:line="240" w:lineRule="auto"/>
              <w:ind/>
            </w:pPr>
            <w:r>
              <w:t>Развитие словесно-логического мышления</w:t>
            </w:r>
          </w:p>
          <w:p w14:paraId="1E010000">
            <w:pPr>
              <w:spacing w:after="0" w:line="240" w:lineRule="auto"/>
              <w:ind/>
            </w:pPr>
            <w:r>
              <w:t>Коррекция развитие речи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after="0" w:line="240" w:lineRule="auto"/>
              <w:ind/>
            </w:pPr>
            <w:r>
              <w:t>27.10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9. Игрушка из  </w:t>
            </w:r>
            <w:r>
              <w:rPr>
                <w:sz w:val="24"/>
              </w:rPr>
              <w:t>бумажных кругов «Попугай»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</w:pPr>
            <w:r>
              <w:t xml:space="preserve">Практическая </w:t>
            </w:r>
            <w:r>
              <w:t>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</w:pPr>
            <w:r>
              <w:t>10.11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10. Закладка для книг из </w:t>
            </w:r>
            <w:r>
              <w:rPr>
                <w:sz w:val="24"/>
              </w:rPr>
              <w:t>зигзагообразных полос.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</w:pPr>
            <w:r>
              <w:t>17.11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11. Закладка для книг из зигзагообразных полос.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</w:pPr>
            <w:r>
              <w:t>24.11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12. Объёмное ёлочное украшение. Деление круга на равные части с помощью угольника и линейки.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</w:pPr>
            <w:r>
              <w:t>01.12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13. Объёмное ёлочное украшение. Изделие «Растягивающаяся игрушка»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after="0" w:line="240" w:lineRule="auto"/>
              <w:ind/>
            </w:pPr>
            <w:r>
              <w:t>08.12</w:t>
            </w:r>
          </w:p>
        </w:tc>
        <w:tc>
          <w:tcPr>
            <w:tcW w:type="dxa" w:w="2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14. Объёмное ёлочное украшение. Изделие «Звезда», «Звезда»</w:t>
            </w:r>
          </w:p>
        </w:tc>
        <w:tc>
          <w:tcPr>
            <w:tcW w:type="dxa" w:w="5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</w:tbl>
    <w:p w14:paraId="3201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3 четверть – 10 часов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29"/>
        <w:gridCol w:w="2664"/>
        <w:gridCol w:w="5760"/>
        <w:gridCol w:w="4440"/>
        <w:gridCol w:w="2040"/>
      </w:tblGrid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</w:pPr>
            <w:r>
              <w:t>15.12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 xml:space="preserve">15. Работа с металлом. </w:t>
            </w:r>
            <w:r>
              <w:rPr>
                <w:sz w:val="24"/>
              </w:rPr>
              <w:t>Применение проволоки и различия свой</w:t>
            </w:r>
            <w:r>
              <w:rPr>
                <w:sz w:val="24"/>
              </w:rPr>
              <w:t>ств пр</w:t>
            </w:r>
            <w:r>
              <w:rPr>
                <w:sz w:val="24"/>
              </w:rPr>
              <w:t xml:space="preserve">оволоки из разных металлов. </w:t>
            </w:r>
          </w:p>
        </w:tc>
        <w:tc>
          <w:tcPr>
            <w:tcW w:type="dxa" w:w="5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</w:pPr>
            <w:r>
              <w:rPr>
                <w:highlight w:val="white"/>
              </w:rPr>
              <w:t>Конструировать</w:t>
            </w:r>
            <w:r>
              <w:t xml:space="preserve"> изделие.</w:t>
            </w:r>
          </w:p>
          <w:p w14:paraId="36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Организовывать </w:t>
            </w:r>
            <w:r>
              <w:t xml:space="preserve">рабочее место, </w:t>
            </w:r>
            <w:r>
              <w:rPr>
                <w:highlight w:val="white"/>
              </w:rPr>
              <w:t xml:space="preserve">соблюдать </w:t>
            </w:r>
            <w:r>
              <w:t xml:space="preserve">правила безопасного использования инструментов. </w:t>
            </w:r>
          </w:p>
          <w:p w14:paraId="37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 xml:space="preserve">Использовать </w:t>
            </w:r>
            <w:r>
              <w:t xml:space="preserve">свои знания о материалах и приемах работы в практической </w:t>
            </w:r>
            <w:r>
              <w:t>деятельности (при изготовлении изделий).</w:t>
            </w:r>
          </w:p>
          <w:p w14:paraId="38010000">
            <w:pPr>
              <w:spacing w:after="0" w:line="240" w:lineRule="auto"/>
              <w:ind/>
            </w:pPr>
            <w:r>
              <w:rPr>
                <w:highlight w:val="white"/>
              </w:rPr>
              <w:t>Самостоятельно организовывать свою деятельность.</w:t>
            </w:r>
          </w:p>
          <w:p w14:paraId="39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  <w:p w14:paraId="3A010000">
            <w:pPr>
              <w:spacing w:after="0" w:line="240" w:lineRule="auto"/>
              <w:ind/>
            </w:pPr>
            <w:r>
              <w:rPr>
                <w:highlight w:val="white"/>
              </w:rPr>
              <w:t>Анализировать, контролировать, корректировать последовательность выполнения</w:t>
            </w:r>
            <w:r>
              <w:t xml:space="preserve">   работы. </w:t>
            </w:r>
          </w:p>
          <w:p w14:paraId="3B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Оценивать работу по заданным критери</w:t>
            </w:r>
            <w:r>
              <w:rPr>
                <w:highlight w:val="white"/>
              </w:rPr>
              <w:t>ям.</w:t>
            </w:r>
          </w:p>
        </w:tc>
        <w:tc>
          <w:tcPr>
            <w:tcW w:type="dxa" w:w="4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3D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3E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3F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40010000">
            <w:pPr>
              <w:spacing w:after="0" w:line="240" w:lineRule="auto"/>
              <w:ind/>
            </w:pPr>
            <w:r>
              <w:t>Развитие пространственных представлений, ориентации</w:t>
            </w:r>
          </w:p>
          <w:p w14:paraId="41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42010000">
            <w:pPr>
              <w:spacing w:after="0" w:line="240" w:lineRule="auto"/>
              <w:ind/>
            </w:pPr>
            <w:r>
              <w:br/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</w:pPr>
            <w:r>
              <w:t>22.12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16. Изделие «Дерево»</w:t>
            </w:r>
          </w:p>
        </w:tc>
        <w:tc>
          <w:tcPr>
            <w:tcW w:type="dxa" w:w="5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</w:pPr>
            <w:r>
              <w:t>12.01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17. Изделие «Дерево»</w:t>
            </w:r>
          </w:p>
        </w:tc>
        <w:tc>
          <w:tcPr>
            <w:tcW w:type="dxa" w:w="5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</w:pPr>
            <w:r>
              <w:t>19.01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 xml:space="preserve">18. Работа с нитками. </w:t>
            </w:r>
            <w:r>
              <w:rPr>
                <w:sz w:val="24"/>
              </w:rPr>
              <w:t>Изделие «Цветок из ниток»</w:t>
            </w:r>
          </w:p>
        </w:tc>
        <w:tc>
          <w:tcPr>
            <w:tcW w:type="dxa" w:w="5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Использовать умения работать с нитками, ножницами.</w:t>
            </w:r>
          </w:p>
          <w:p w14:paraId="4D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Оценивать </w:t>
            </w:r>
            <w:r>
              <w:t>работу по заданным критериям.</w:t>
            </w:r>
          </w:p>
          <w:p w14:paraId="4E010000">
            <w:pPr>
              <w:spacing w:after="0" w:line="240" w:lineRule="auto"/>
              <w:ind/>
            </w:pPr>
            <w:r>
              <w:rPr>
                <w:highlight w:val="white"/>
              </w:rPr>
              <w:t>Овладевать способами экономного и рационального расходования материалов.</w:t>
            </w:r>
          </w:p>
          <w:p w14:paraId="4F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Осваивать </w:t>
            </w:r>
            <w:r>
              <w:t>способы работы с нитками: наматывание на картон, связывание.</w:t>
            </w:r>
          </w:p>
          <w:p w14:paraId="50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принцип симметрии при выполнении раскроя деталей.</w:t>
            </w:r>
          </w:p>
          <w:p w14:paraId="51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Выбирать </w:t>
            </w:r>
            <w:r>
              <w:t>приёмы оформления изделия в соответствии</w:t>
            </w:r>
            <w:r>
              <w:t xml:space="preserve"> с образцом изделия на доске.</w:t>
            </w:r>
          </w:p>
          <w:p w14:paraId="52010000">
            <w:pPr>
              <w:spacing w:after="0" w:line="240" w:lineRule="auto"/>
              <w:ind/>
            </w:pPr>
          </w:p>
          <w:p w14:paraId="53010000">
            <w:pPr>
              <w:spacing w:after="0" w:line="240" w:lineRule="auto"/>
              <w:ind/>
            </w:pPr>
          </w:p>
          <w:p w14:paraId="54010000">
            <w:pPr>
              <w:spacing w:after="0" w:line="240" w:lineRule="auto"/>
              <w:ind/>
            </w:pPr>
          </w:p>
        </w:tc>
        <w:tc>
          <w:tcPr>
            <w:tcW w:type="dxa" w:w="4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56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57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58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59010000">
            <w:pPr>
              <w:spacing w:after="0" w:line="240" w:lineRule="auto"/>
              <w:ind/>
            </w:pPr>
            <w:r>
              <w:t>Формирование обобщенных представлений о свойствах предметов</w:t>
            </w:r>
          </w:p>
          <w:p w14:paraId="5A010000">
            <w:pPr>
              <w:spacing w:after="0" w:line="240" w:lineRule="auto"/>
              <w:ind/>
            </w:pPr>
            <w:r>
              <w:t>Развитие навыков соотноси</w:t>
            </w:r>
            <w:r>
              <w:t>тельного анализа</w:t>
            </w:r>
          </w:p>
          <w:p w14:paraId="5B010000">
            <w:pPr>
              <w:spacing w:after="0" w:line="240" w:lineRule="auto"/>
              <w:ind/>
            </w:pPr>
            <w:r>
              <w:t>Умения работать по словесной и письменной инструкции, алгоритму</w:t>
            </w:r>
          </w:p>
          <w:p w14:paraId="5C010000">
            <w:pPr>
              <w:spacing w:after="0" w:line="240" w:lineRule="auto"/>
              <w:ind/>
            </w:pPr>
            <w:r>
              <w:t xml:space="preserve">Умения планировать деятельность </w:t>
            </w:r>
          </w:p>
          <w:p w14:paraId="5D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5E010000">
            <w:pPr>
              <w:spacing w:after="0" w:line="240" w:lineRule="auto"/>
              <w:ind/>
            </w:pPr>
            <w:r>
              <w:t>Развитие словесно-логического мышления</w:t>
            </w:r>
          </w:p>
          <w:p w14:paraId="5F010000">
            <w:pPr>
              <w:spacing w:after="0" w:line="240" w:lineRule="auto"/>
              <w:ind/>
            </w:pPr>
            <w:r>
              <w:t>Коррекция развитие речи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0" w:line="240" w:lineRule="auto"/>
              <w:ind/>
            </w:pPr>
            <w:r>
              <w:t>26.01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19. Изделие </w:t>
            </w:r>
            <w:r>
              <w:rPr>
                <w:sz w:val="24"/>
              </w:rPr>
              <w:t>«Цветок из ниток»</w:t>
            </w:r>
          </w:p>
        </w:tc>
        <w:tc>
          <w:tcPr>
            <w:tcW w:type="dxa" w:w="5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</w:pPr>
            <w:r>
              <w:t>02.02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>20. Работа с проволокой.</w:t>
            </w:r>
            <w:r>
              <w:rPr>
                <w:sz w:val="24"/>
              </w:rPr>
              <w:t xml:space="preserve"> Декоративные фигурки зверей, птиц и человечков (изгибание проволоки по контуру </w:t>
            </w:r>
            <w:r>
              <w:rPr>
                <w:sz w:val="24"/>
              </w:rPr>
              <w:t>рисунка).</w:t>
            </w:r>
          </w:p>
        </w:tc>
        <w:tc>
          <w:tcPr>
            <w:tcW w:type="dxa" w:w="5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spacing w:after="0" w:line="240" w:lineRule="auto"/>
              <w:ind w:firstLine="0" w:left="20" w:right="20"/>
              <w:jc w:val="both"/>
            </w:pPr>
            <w:r>
              <w:rPr>
                <w:highlight w:val="white"/>
              </w:rPr>
              <w:t xml:space="preserve">Исследовать </w:t>
            </w:r>
            <w:r>
              <w:t>свойства проволоки, возможности её применения.</w:t>
            </w:r>
          </w:p>
          <w:p w14:paraId="67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Анализировать </w:t>
            </w:r>
            <w:r>
              <w:t xml:space="preserve">образец изделия, определять материалы и инструменты, необходимые для его изготовления. </w:t>
            </w:r>
          </w:p>
          <w:p w14:paraId="68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Составлять </w:t>
            </w:r>
            <w:r>
              <w:t xml:space="preserve">план работы по    изготовлению изделия с </w:t>
            </w:r>
            <w:r>
              <w:t>помощью учителя.</w:t>
            </w:r>
          </w:p>
          <w:p w14:paraId="69010000">
            <w:pPr>
              <w:spacing w:after="0" w:line="240" w:lineRule="auto"/>
              <w:ind/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</w:tc>
        <w:tc>
          <w:tcPr>
            <w:tcW w:type="dxa" w:w="4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6B010000">
            <w:pPr>
              <w:spacing w:after="0" w:line="240" w:lineRule="auto"/>
              <w:ind/>
              <w:rPr>
                <w:b w:val="1"/>
              </w:rPr>
            </w:pPr>
            <w:r>
              <w:t xml:space="preserve">Коррекция </w:t>
            </w:r>
            <w:r>
              <w:t>зрительного восприятия</w:t>
            </w:r>
          </w:p>
          <w:p w14:paraId="6C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6D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6E010000">
            <w:pPr>
              <w:spacing w:after="0" w:line="240" w:lineRule="auto"/>
              <w:ind/>
            </w:pPr>
            <w:r>
              <w:t xml:space="preserve">Формирование обобщенных </w:t>
            </w:r>
            <w:r>
              <w:t xml:space="preserve">представлений о свойствах предметов </w:t>
            </w:r>
          </w:p>
          <w:p w14:paraId="6F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70010000">
            <w:pPr>
              <w:spacing w:after="0" w:line="240" w:lineRule="auto"/>
              <w:ind/>
            </w:pPr>
          </w:p>
          <w:p w14:paraId="71010000">
            <w:pPr>
              <w:spacing w:after="0" w:line="240" w:lineRule="auto"/>
              <w:ind/>
            </w:pP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</w:pPr>
            <w:r>
              <w:t>09.02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21. Сборка изделий из разных материалов. </w:t>
            </w:r>
            <w:r>
              <w:rPr>
                <w:sz w:val="24"/>
              </w:rPr>
              <w:t>«Муха» и «Паук»</w:t>
            </w:r>
          </w:p>
        </w:tc>
        <w:tc>
          <w:tcPr>
            <w:tcW w:type="dxa" w:w="5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spacing w:after="0" w:line="240" w:lineRule="auto"/>
              <w:ind/>
            </w:pPr>
            <w:r>
              <w:t>16.02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>22. Работа с бумагой.</w:t>
            </w:r>
            <w:r>
              <w:rPr>
                <w:sz w:val="24"/>
              </w:rPr>
              <w:t xml:space="preserve"> Изделие «Открытая коробочка», «Коробка»</w:t>
            </w:r>
          </w:p>
        </w:tc>
        <w:tc>
          <w:tcPr>
            <w:tcW w:type="dxa" w:w="5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Анализировать </w:t>
            </w:r>
            <w:r>
              <w:t xml:space="preserve">образец изделия, определять материалы и инструменты, необходимые для его изготовления. </w:t>
            </w:r>
          </w:p>
          <w:p w14:paraId="79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Составлять </w:t>
            </w:r>
            <w:r>
              <w:t xml:space="preserve">план работы по    изготовлению </w:t>
            </w:r>
            <w:r>
              <w:t>изделия с помощью учителя.</w:t>
            </w:r>
          </w:p>
          <w:p w14:paraId="7A010000">
            <w:pPr>
              <w:spacing w:after="0" w:line="240" w:lineRule="auto"/>
              <w:ind/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</w:tc>
        <w:tc>
          <w:tcPr>
            <w:tcW w:type="dxa" w:w="4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7C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7D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7E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7F010000">
            <w:pPr>
              <w:spacing w:after="0" w:line="240" w:lineRule="auto"/>
              <w:ind/>
            </w:pPr>
            <w:r>
              <w:t>Формирование обобщенных представлений о свойства</w:t>
            </w:r>
            <w:r>
              <w:t xml:space="preserve">х предметов </w:t>
            </w:r>
          </w:p>
          <w:p w14:paraId="80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after="0" w:line="240" w:lineRule="auto"/>
              <w:ind/>
            </w:pPr>
            <w:r>
              <w:t>02.03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>23. Работа с древесиной.</w:t>
            </w:r>
            <w:r>
              <w:rPr>
                <w:sz w:val="24"/>
              </w:rPr>
              <w:t xml:space="preserve"> Что ты знаешь о древесине?</w:t>
            </w:r>
          </w:p>
        </w:tc>
        <w:tc>
          <w:tcPr>
            <w:tcW w:type="dxa" w:w="5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Анализировать </w:t>
            </w:r>
            <w:r>
              <w:t xml:space="preserve">образец изделия, определять материалы и инструменты, необходимые для его изготовления. </w:t>
            </w:r>
          </w:p>
          <w:p w14:paraId="85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Составлять </w:t>
            </w:r>
            <w:r>
              <w:t xml:space="preserve">план работы </w:t>
            </w:r>
            <w:r>
              <w:t>по    изготовлению изделия с помощью учителя.</w:t>
            </w:r>
          </w:p>
          <w:p w14:paraId="86010000">
            <w:pPr>
              <w:spacing w:after="0" w:line="240" w:lineRule="auto"/>
              <w:ind/>
            </w:pPr>
            <w:r>
              <w:rPr>
                <w:highlight w:val="white"/>
              </w:rPr>
              <w:t>Соблюдать технологию изготовления изделий</w:t>
            </w:r>
          </w:p>
        </w:tc>
        <w:tc>
          <w:tcPr>
            <w:tcW w:type="dxa" w:w="44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88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89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8A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8B010000">
            <w:pPr>
              <w:spacing w:after="0" w:line="240" w:lineRule="auto"/>
              <w:ind/>
            </w:pPr>
            <w:r>
              <w:t>Формирование обобщенных предст</w:t>
            </w:r>
            <w:r>
              <w:t xml:space="preserve">авлений о свойствах предметов </w:t>
            </w:r>
          </w:p>
          <w:p w14:paraId="8C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after="0" w:line="240" w:lineRule="auto"/>
              <w:ind/>
            </w:pPr>
            <w:r>
              <w:t>09.03</w:t>
            </w:r>
          </w:p>
        </w:tc>
        <w:tc>
          <w:tcPr>
            <w:tcW w:type="dxa" w:w="2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24. Аппликация из древесных заготовок (поделки из спичек, карандашной стружки)</w:t>
            </w:r>
          </w:p>
        </w:tc>
        <w:tc>
          <w:tcPr>
            <w:tcW w:type="dxa" w:w="5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</w:tbl>
    <w:p w14:paraId="9101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t>4 четверть – 8 часов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21"/>
        <w:gridCol w:w="2640"/>
        <w:gridCol w:w="5733"/>
        <w:gridCol w:w="4467"/>
        <w:gridCol w:w="2031"/>
      </w:tblGrid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</w:pPr>
            <w:r>
              <w:t>16.03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25. Ремонт одежды. </w:t>
            </w:r>
            <w:r>
              <w:rPr>
                <w:sz w:val="24"/>
              </w:rPr>
              <w:t xml:space="preserve">Пришивание </w:t>
            </w:r>
            <w:r>
              <w:rPr>
                <w:sz w:val="24"/>
              </w:rPr>
              <w:t>пуговиц.</w:t>
            </w:r>
          </w:p>
        </w:tc>
        <w:tc>
          <w:tcPr>
            <w:tcW w:type="dxa" w:w="57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Исследовать виды пуговиц и определять с помощью учителя их назначение. </w:t>
            </w:r>
          </w:p>
          <w:p w14:paraId="95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правила работы с иглой и ножницами.</w:t>
            </w:r>
          </w:p>
          <w:p w14:paraId="96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  <w:p w14:paraId="97010000">
            <w:pPr>
              <w:spacing w:after="0" w:line="240" w:lineRule="auto"/>
              <w:ind/>
            </w:pPr>
            <w:r>
              <w:rPr>
                <w:spacing w:val="1"/>
              </w:rPr>
              <w:t xml:space="preserve">Применять </w:t>
            </w:r>
            <w:r>
              <w:t xml:space="preserve">и </w:t>
            </w:r>
            <w:r>
              <w:rPr>
                <w:spacing w:val="1"/>
              </w:rPr>
              <w:t xml:space="preserve">соблюдать </w:t>
            </w:r>
            <w:r>
              <w:t xml:space="preserve">правила при работе с иглой, </w:t>
            </w:r>
            <w:r>
              <w:rPr>
                <w:spacing w:val="1"/>
              </w:rPr>
              <w:t xml:space="preserve">организовывать </w:t>
            </w:r>
            <w:r>
              <w:t>рабочее место.</w:t>
            </w:r>
          </w:p>
        </w:tc>
        <w:tc>
          <w:tcPr>
            <w:tcW w:type="dxa" w:w="44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rPr>
                <w:b w:val="1"/>
              </w:rPr>
            </w:pPr>
            <w:r>
              <w:t>Коррек</w:t>
            </w:r>
            <w:r>
              <w:t>ция  мелкой моторики кисти и пальцев рук</w:t>
            </w:r>
          </w:p>
          <w:p w14:paraId="99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9A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9B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9C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9D010000">
            <w:pPr>
              <w:spacing w:after="0" w:line="240" w:lineRule="auto"/>
              <w:ind/>
            </w:pPr>
            <w:r>
              <w:t>Коррекция развитие речи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</w:pPr>
            <w:r>
              <w:t>23.03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26. Изготовление и пришивание </w:t>
            </w:r>
            <w:r>
              <w:rPr>
                <w:sz w:val="24"/>
              </w:rPr>
              <w:t>вешалки.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spacing w:after="0" w:line="240" w:lineRule="auto"/>
              <w:ind/>
            </w:pPr>
            <w:r>
              <w:t>06.04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27. </w:t>
            </w:r>
            <w:r>
              <w:rPr>
                <w:b w:val="1"/>
                <w:sz w:val="24"/>
              </w:rPr>
              <w:t>Картонажно</w:t>
            </w:r>
            <w:r>
              <w:rPr>
                <w:b w:val="1"/>
                <w:sz w:val="24"/>
              </w:rPr>
              <w:t xml:space="preserve"> – переплётные</w:t>
            </w:r>
            <w:r>
              <w:rPr>
                <w:b w:val="1"/>
                <w:sz w:val="24"/>
              </w:rPr>
              <w:t xml:space="preserve"> работы.</w:t>
            </w:r>
          </w:p>
        </w:tc>
        <w:tc>
          <w:tcPr>
            <w:tcW w:type="dxa" w:w="57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приёмы работы с бумагой и клеем, правила работы ножницами.</w:t>
            </w:r>
          </w:p>
          <w:p w14:paraId="A5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  <w:p w14:paraId="A601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 xml:space="preserve">Использовать </w:t>
            </w:r>
            <w:r>
              <w:t xml:space="preserve">свои знания о материалах и приемах работы в </w:t>
            </w:r>
            <w:r>
              <w:t>практической деятельности (при изготовлении изделий).</w:t>
            </w:r>
          </w:p>
          <w:p w14:paraId="A7010000">
            <w:pPr>
              <w:spacing w:after="0" w:line="240" w:lineRule="auto"/>
              <w:ind w:right="320"/>
            </w:pPr>
            <w:r>
              <w:t xml:space="preserve">Экономно </w:t>
            </w:r>
            <w:r>
              <w:rPr>
                <w:highlight w:val="white"/>
              </w:rPr>
              <w:t xml:space="preserve">расходовать </w:t>
            </w:r>
            <w:r>
              <w:t xml:space="preserve">материалы при выполнении работы, </w:t>
            </w:r>
            <w:r>
              <w:rPr>
                <w:highlight w:val="white"/>
              </w:rPr>
              <w:t xml:space="preserve">объяснять </w:t>
            </w:r>
            <w:r>
              <w:t xml:space="preserve">последовательность    выполнения работы. </w:t>
            </w:r>
          </w:p>
          <w:p w14:paraId="A8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Использовать </w:t>
            </w:r>
            <w:r>
              <w:t>навыки работы с бумагой, раскроя деталей изделия по шаблону.</w:t>
            </w:r>
          </w:p>
          <w:p w14:paraId="A9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Оценивать </w:t>
            </w:r>
            <w:r>
              <w:t>работу по за</w:t>
            </w:r>
            <w:r>
              <w:t>данным критериям.</w:t>
            </w:r>
          </w:p>
          <w:p w14:paraId="AA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Оформлять </w:t>
            </w:r>
            <w:r>
              <w:t>изделия по собственному замыслу.</w:t>
            </w:r>
          </w:p>
          <w:p w14:paraId="AB010000">
            <w:pPr>
              <w:spacing w:after="0" w:line="240" w:lineRule="auto"/>
              <w:ind/>
            </w:pPr>
            <w:r>
              <w:rPr>
                <w:highlight w:val="white"/>
              </w:rPr>
              <w:t xml:space="preserve">Организовывать </w:t>
            </w:r>
            <w:r>
              <w:t xml:space="preserve">рабочее место, </w:t>
            </w:r>
            <w:r>
              <w:rPr>
                <w:highlight w:val="white"/>
              </w:rPr>
              <w:t xml:space="preserve">соблюдать </w:t>
            </w:r>
            <w:r>
              <w:t xml:space="preserve">правила безопасного использования инструментов. </w:t>
            </w:r>
          </w:p>
          <w:p w14:paraId="AC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Самостоятельно организовывать свою деятельность.</w:t>
            </w:r>
          </w:p>
          <w:p w14:paraId="AD010000">
            <w:pPr>
              <w:spacing w:after="0" w:line="240" w:lineRule="auto"/>
              <w:ind w:right="320"/>
              <w:rPr>
                <w:highlight w:val="white"/>
              </w:rPr>
            </w:pPr>
            <w:r>
              <w:rPr>
                <w:highlight w:val="white"/>
              </w:rPr>
              <w:t xml:space="preserve">Осваивать </w:t>
            </w:r>
            <w:r>
              <w:t xml:space="preserve">правила работы иглой, шилом при выполнении </w:t>
            </w:r>
            <w:r>
              <w:t>подвижного соединения деталей.</w:t>
            </w:r>
          </w:p>
          <w:p w14:paraId="AE010000">
            <w:pPr>
              <w:spacing w:after="0" w:line="240" w:lineRule="auto"/>
              <w:ind w:right="320"/>
            </w:pPr>
            <w:r>
              <w:rPr>
                <w:highlight w:val="white"/>
              </w:rPr>
              <w:t xml:space="preserve">Осваивать </w:t>
            </w:r>
            <w:r>
              <w:t>соединение деталей изделия скрепками для достижения эффекта движущейся конструкции.</w:t>
            </w:r>
          </w:p>
        </w:tc>
        <w:tc>
          <w:tcPr>
            <w:tcW w:type="dxa" w:w="44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B0010000">
            <w:pPr>
              <w:spacing w:after="0" w:line="240" w:lineRule="auto"/>
              <w:ind/>
              <w:rPr>
                <w:b w:val="1"/>
              </w:rPr>
            </w:pPr>
            <w:r>
              <w:t>Коррекция зрительного восприятия</w:t>
            </w:r>
          </w:p>
          <w:p w14:paraId="B1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B2010000">
            <w:pPr>
              <w:spacing w:after="0" w:line="240" w:lineRule="auto"/>
              <w:ind/>
            </w:pPr>
            <w:r>
              <w:t>Развитие зрительной памяти и вн</w:t>
            </w:r>
            <w:r>
              <w:t>имания</w:t>
            </w:r>
          </w:p>
          <w:p w14:paraId="B3010000">
            <w:pPr>
              <w:spacing w:after="0" w:line="240" w:lineRule="auto"/>
              <w:ind/>
            </w:pPr>
            <w:r>
              <w:t>Формирование обобщенных представлений о свойствах предметов</w:t>
            </w:r>
          </w:p>
          <w:p w14:paraId="B4010000">
            <w:pPr>
              <w:spacing w:after="0" w:line="240" w:lineRule="auto"/>
              <w:ind/>
            </w:pPr>
            <w:r>
              <w:t>Развитие пространственных представлений, ориентации</w:t>
            </w:r>
          </w:p>
          <w:p w14:paraId="B5010000">
            <w:pPr>
              <w:spacing w:after="0" w:line="240" w:lineRule="auto"/>
              <w:ind/>
            </w:pPr>
            <w:r>
              <w:t>Развитие навыков соотносительного анализа</w:t>
            </w:r>
          </w:p>
          <w:p w14:paraId="B6010000">
            <w:pPr>
              <w:spacing w:after="0" w:line="240" w:lineRule="auto"/>
              <w:ind/>
            </w:pPr>
            <w:r>
              <w:t>Умения работать по словесной и письменной инструкции, алгоритму</w:t>
            </w:r>
          </w:p>
          <w:p w14:paraId="B7010000">
            <w:pPr>
              <w:spacing w:after="0" w:line="240" w:lineRule="auto"/>
              <w:ind/>
            </w:pPr>
            <w:r>
              <w:t>Умения планировать деятельность</w:t>
            </w:r>
            <w:r>
              <w:t xml:space="preserve"> </w:t>
            </w:r>
          </w:p>
          <w:p w14:paraId="B8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B9010000">
            <w:pPr>
              <w:spacing w:after="0" w:line="240" w:lineRule="auto"/>
              <w:ind/>
            </w:pPr>
            <w:r>
              <w:t>Развитие словесно-логического мышления</w:t>
            </w:r>
          </w:p>
          <w:p w14:paraId="BA010000">
            <w:pPr>
              <w:spacing w:after="0" w:line="240" w:lineRule="auto"/>
              <w:ind/>
            </w:pPr>
            <w:r>
              <w:t>Коррекция развитие речи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spacing w:after="0" w:line="240" w:lineRule="auto"/>
              <w:ind/>
            </w:pPr>
            <w:r>
              <w:t>13.04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28. Изготовление записной книжки – раскладушки с переплётной крышкой.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after="0" w:line="240" w:lineRule="auto"/>
              <w:ind/>
            </w:pPr>
            <w:r>
              <w:t>20.04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29. Изготовление записной </w:t>
            </w:r>
            <w:r>
              <w:rPr>
                <w:sz w:val="24"/>
              </w:rPr>
              <w:t>книжки – раскладушки с переплётной крышкой.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spacing w:after="0" w:line="240" w:lineRule="auto"/>
              <w:ind/>
            </w:pPr>
            <w:r>
              <w:t>27.04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6"/>
              <w:rPr>
                <w:sz w:val="24"/>
              </w:rPr>
            </w:pPr>
            <w:r>
              <w:rPr>
                <w:b w:val="1"/>
                <w:sz w:val="24"/>
              </w:rPr>
              <w:t>30. Ручные швейные работы.</w:t>
            </w:r>
            <w:r>
              <w:rPr>
                <w:sz w:val="24"/>
              </w:rPr>
              <w:t xml:space="preserve"> Изделие «Подушечка для игл»</w:t>
            </w:r>
          </w:p>
        </w:tc>
        <w:tc>
          <w:tcPr>
            <w:tcW w:type="dxa" w:w="57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after="0" w:line="240" w:lineRule="auto"/>
              <w:ind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Исследовать виды ниток, ткани и определять с помощью учителя их назначение. </w:t>
            </w:r>
          </w:p>
          <w:p w14:paraId="C5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 xml:space="preserve">Осваивать приёмы наматывания, обмотки и </w:t>
            </w:r>
            <w:r>
              <w:rPr>
                <w:highlight w:val="white"/>
              </w:rPr>
              <w:t xml:space="preserve">переплетения ниток для изготовления изделия. </w:t>
            </w:r>
          </w:p>
          <w:p w14:paraId="C6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правила работы ножницами.</w:t>
            </w:r>
          </w:p>
          <w:p w14:paraId="C7010000">
            <w:pPr>
              <w:spacing w:after="0" w:line="240" w:lineRule="auto"/>
              <w:ind/>
              <w:rPr>
                <w:highlight w:val="white"/>
              </w:rPr>
            </w:pPr>
            <w:r>
              <w:rPr>
                <w:highlight w:val="white"/>
              </w:rPr>
              <w:t>Соблюдать технологию изготовления изделий.</w:t>
            </w:r>
          </w:p>
          <w:p w14:paraId="C8010000">
            <w:pPr>
              <w:spacing w:after="0" w:line="240" w:lineRule="auto"/>
              <w:ind/>
            </w:pPr>
            <w:r>
              <w:rPr>
                <w:spacing w:val="1"/>
              </w:rPr>
              <w:t xml:space="preserve">Применять </w:t>
            </w:r>
            <w:r>
              <w:t xml:space="preserve">и </w:t>
            </w:r>
            <w:r>
              <w:rPr>
                <w:spacing w:val="1"/>
              </w:rPr>
              <w:t xml:space="preserve">соблюдать </w:t>
            </w:r>
            <w:r>
              <w:t xml:space="preserve">правила при работе с иглой, </w:t>
            </w:r>
            <w:r>
              <w:rPr>
                <w:spacing w:val="1"/>
              </w:rPr>
              <w:t xml:space="preserve">организовывать </w:t>
            </w:r>
            <w:r>
              <w:t>рабочее место.</w:t>
            </w:r>
          </w:p>
          <w:p w14:paraId="C9010000">
            <w:pPr>
              <w:spacing w:after="0" w:line="240" w:lineRule="auto"/>
              <w:ind/>
            </w:pPr>
          </w:p>
        </w:tc>
        <w:tc>
          <w:tcPr>
            <w:tcW w:type="dxa" w:w="44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0" w:line="240" w:lineRule="auto"/>
              <w:ind/>
              <w:rPr>
                <w:b w:val="1"/>
              </w:rPr>
            </w:pPr>
            <w:r>
              <w:t>Коррекция мелкой моторики кисти и пальцев рук</w:t>
            </w:r>
          </w:p>
          <w:p w14:paraId="CB010000">
            <w:pPr>
              <w:spacing w:after="0" w:line="240" w:lineRule="auto"/>
              <w:ind/>
              <w:rPr>
                <w:b w:val="1"/>
              </w:rPr>
            </w:pPr>
            <w:r>
              <w:t>Корр</w:t>
            </w:r>
            <w:r>
              <w:t>екция зрительного восприятия</w:t>
            </w:r>
          </w:p>
          <w:p w14:paraId="CC010000">
            <w:pPr>
              <w:spacing w:after="0" w:line="240" w:lineRule="auto"/>
              <w:ind/>
              <w:rPr>
                <w:b w:val="1"/>
              </w:rPr>
            </w:pPr>
            <w:r>
              <w:t>Развитие воображения</w:t>
            </w:r>
          </w:p>
          <w:p w14:paraId="CD010000">
            <w:pPr>
              <w:spacing w:after="0" w:line="240" w:lineRule="auto"/>
              <w:ind/>
            </w:pPr>
            <w:r>
              <w:t>Развитие зрительной памяти и внимания</w:t>
            </w:r>
          </w:p>
          <w:p w14:paraId="CE010000">
            <w:pPr>
              <w:spacing w:after="0" w:line="240" w:lineRule="auto"/>
              <w:ind/>
            </w:pPr>
            <w:r>
              <w:t>Развитие наглядно-образного мышления</w:t>
            </w:r>
          </w:p>
          <w:p w14:paraId="CF010000">
            <w:pPr>
              <w:spacing w:after="0" w:line="240" w:lineRule="auto"/>
              <w:ind/>
            </w:pPr>
            <w:r>
              <w:t>Коррекция развитие речи</w:t>
            </w:r>
          </w:p>
          <w:p w14:paraId="D0010000">
            <w:pPr>
              <w:spacing w:after="0" w:line="240" w:lineRule="auto"/>
              <w:ind/>
            </w:pP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spacing w:after="0" w:line="240" w:lineRule="auto"/>
              <w:ind/>
            </w:pPr>
            <w:r>
              <w:t>04.05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31. Изделие «Тряпичная игрушка – </w:t>
            </w:r>
            <w:r>
              <w:rPr>
                <w:sz w:val="24"/>
              </w:rPr>
              <w:t>подушка»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spacing w:after="0" w:line="240" w:lineRule="auto"/>
              <w:ind/>
            </w:pPr>
            <w:r>
              <w:t>11.05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32. </w:t>
            </w:r>
            <w:r>
              <w:rPr>
                <w:sz w:val="24"/>
              </w:rPr>
              <w:t>Изделие «Тряпичная игрушка – подушка. Выкройка.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rPr>
          <w:trHeight w:hRule="atLeast" w:val="410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spacing w:after="0" w:line="240" w:lineRule="auto"/>
              <w:ind/>
            </w:pPr>
            <w:r>
              <w:t>18.05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33. Изделие «Тряпичная игрушка – подушка». Сшивание.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  <w:tr>
        <w:trPr>
          <w:trHeight w:hRule="atLeast" w:val="410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spacing w:after="0" w:line="240" w:lineRule="auto"/>
              <w:ind/>
            </w:pPr>
            <w:r>
              <w:t>25.05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34. Изделие «Тряпичная игрушка – подушка». Набивание и отделка.</w:t>
            </w:r>
          </w:p>
        </w:tc>
        <w:tc>
          <w:tcPr>
            <w:tcW w:type="dxa" w:w="5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4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spacing w:after="0" w:line="240" w:lineRule="auto"/>
              <w:ind/>
            </w:pPr>
            <w:r>
              <w:t>Практическая работа.</w:t>
            </w:r>
          </w:p>
        </w:tc>
      </w:tr>
    </w:tbl>
    <w:p w14:paraId="DE010000">
      <w:pPr>
        <w:pStyle w:val="Style_1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F010000">
      <w:pPr>
        <w:pStyle w:val="Style_1"/>
        <w:spacing w:after="0" w:line="240" w:lineRule="auto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Приложение 1</w:t>
      </w:r>
    </w:p>
    <w:p w14:paraId="E0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Критерии и нормы оценки знаний, умений и навыков обучающихся.</w:t>
      </w:r>
    </w:p>
    <w:p w14:paraId="E1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0 баллов</w:t>
      </w:r>
      <w:r>
        <w:rPr>
          <w:sz w:val="22"/>
        </w:rPr>
        <w:t xml:space="preserve"> – действие отсутствует, обучающийся не понимает его смысла, не включается в процесс выполнения вместе  с учителем;</w:t>
      </w:r>
    </w:p>
    <w:p w14:paraId="E2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1 балл</w:t>
      </w:r>
      <w:r>
        <w:rPr>
          <w:sz w:val="22"/>
        </w:rPr>
        <w:t xml:space="preserve"> –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</w:t>
      </w:r>
    </w:p>
    <w:p w14:paraId="E3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2 балла</w:t>
      </w:r>
      <w:r>
        <w:rPr>
          <w:sz w:val="22"/>
        </w:rPr>
        <w:t xml:space="preserve"> – преимущественно выполняет действие по указанию учителя, в отдельных ситуациях способ</w:t>
      </w:r>
      <w:r>
        <w:rPr>
          <w:sz w:val="22"/>
        </w:rPr>
        <w:t>ен выполнить его самостоятельно;</w:t>
      </w:r>
    </w:p>
    <w:p w14:paraId="E4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3 балла</w:t>
      </w:r>
      <w:r>
        <w:rPr>
          <w:sz w:val="22"/>
        </w:rPr>
        <w:t xml:space="preserve"> – </w:t>
      </w:r>
      <w:r>
        <w:rPr>
          <w:sz w:val="22"/>
        </w:rPr>
        <w:t>способен</w:t>
      </w:r>
      <w:r>
        <w:rPr>
          <w:sz w:val="22"/>
        </w:rPr>
        <w:t xml:space="preserve"> самостоятельно выполнить действие в определенных ситуациях, нередко допускает ошибки, которые исправляет по прямому указанию учителя;</w:t>
      </w:r>
    </w:p>
    <w:p w14:paraId="E5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4 балла</w:t>
      </w:r>
      <w:r>
        <w:rPr>
          <w:sz w:val="22"/>
        </w:rPr>
        <w:t xml:space="preserve"> – </w:t>
      </w:r>
      <w:r>
        <w:rPr>
          <w:sz w:val="22"/>
        </w:rPr>
        <w:t>способен</w:t>
      </w:r>
      <w:r>
        <w:rPr>
          <w:sz w:val="22"/>
        </w:rPr>
        <w:t xml:space="preserve"> самостоятельно применять действие, но иногда допуск</w:t>
      </w:r>
      <w:r>
        <w:rPr>
          <w:sz w:val="22"/>
        </w:rPr>
        <w:t>ает ошибки, которые исправляет по замечанию учителя;</w:t>
      </w:r>
    </w:p>
    <w:p w14:paraId="E6010000">
      <w:pPr>
        <w:spacing w:after="0" w:line="240" w:lineRule="auto"/>
        <w:ind/>
        <w:rPr>
          <w:sz w:val="22"/>
        </w:rPr>
      </w:pPr>
      <w:r>
        <w:rPr>
          <w:b w:val="1"/>
          <w:sz w:val="22"/>
        </w:rPr>
        <w:t>5 баллов</w:t>
      </w:r>
      <w:r>
        <w:rPr>
          <w:sz w:val="22"/>
        </w:rPr>
        <w:t xml:space="preserve"> – самостоятельно применяет действие в любой ситуации</w:t>
      </w:r>
    </w:p>
    <w:p w14:paraId="E7010000">
      <w:pPr>
        <w:pStyle w:val="Style_1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8"/>
        <w:gridCol w:w="3573"/>
        <w:gridCol w:w="7560"/>
        <w:gridCol w:w="720"/>
        <w:gridCol w:w="720"/>
        <w:gridCol w:w="720"/>
        <w:gridCol w:w="720"/>
        <w:gridCol w:w="720"/>
      </w:tblGrid>
      <w:tr>
        <w:trPr>
          <w:trHeight w:hRule="atLeast" w:val="266"/>
        </w:trPr>
        <w:tc>
          <w:tcPr>
            <w:tcW w:type="dxa" w:w="4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№</w:t>
            </w:r>
          </w:p>
        </w:tc>
        <w:tc>
          <w:tcPr>
            <w:tcW w:type="dxa" w:w="35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Учебный раздел</w:t>
            </w:r>
          </w:p>
        </w:tc>
        <w:tc>
          <w:tcPr>
            <w:tcW w:type="dxa" w:w="75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Планируемый результат</w:t>
            </w:r>
          </w:p>
        </w:tc>
        <w:tc>
          <w:tcPr>
            <w:tcW w:type="dxa" w:w="360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Ступени начального образования</w:t>
            </w: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3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4</w:t>
            </w:r>
          </w:p>
        </w:tc>
      </w:tr>
      <w:tr>
        <w:trPr>
          <w:trHeight w:hRule="atLeast" w:val="266"/>
        </w:trPr>
        <w:tc>
          <w:tcPr>
            <w:tcW w:type="dxa" w:w="4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35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глиной и пластилином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Называет свойства </w:t>
            </w:r>
            <w:r>
              <w:rPr>
                <w:rFonts w:ascii="Times New Roman" w:hAnsi="Times New Roman"/>
              </w:rPr>
              <w:t>материала, цвет, форму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Использует разные приемы работы: сплющивание, разминание, </w:t>
            </w:r>
            <w:r>
              <w:rPr>
                <w:rFonts w:ascii="Times New Roman" w:hAnsi="Times New Roman"/>
              </w:rPr>
              <w:t>отщипывание</w:t>
            </w:r>
            <w:r>
              <w:rPr>
                <w:rFonts w:ascii="Times New Roman" w:hAnsi="Times New Roman"/>
              </w:rPr>
              <w:t>, раскатывание и т. д.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dxa" w:w="35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природным материалом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Понятия о природных материалах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способов соединения деталей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поделки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dxa" w:w="35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бумагой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Элементарные сведения о бумаге, картоне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Разметка бумаги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Использует приемы: сгибание, </w:t>
            </w:r>
            <w:r>
              <w:rPr>
                <w:rFonts w:ascii="Times New Roman" w:hAnsi="Times New Roman"/>
              </w:rPr>
              <w:t>сминание</w:t>
            </w:r>
            <w:r>
              <w:rPr>
                <w:rFonts w:ascii="Times New Roman" w:hAnsi="Times New Roman"/>
              </w:rPr>
              <w:t>, скатывание и т.д.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Конструирование из бумаги и картона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оригами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143"/>
        </w:trPr>
        <w:tc>
          <w:tcPr>
            <w:tcW w:type="dxa" w:w="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>пользоваться клеем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Вырезание ножницами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текстильным материалом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Элементарные сведения о нитках, тканях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Наматывание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Связывание ниток в пучок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Шитье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Вышивание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83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Раскрой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Аппликацияизткани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Ремонтодежды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древесными материалами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Элементарные сведения о древесине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способов обработки материалов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Аппликация из древесных материалов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металлом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Элементарные сведения о металле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Приемы </w:t>
            </w:r>
            <w:r>
              <w:rPr>
                <w:rFonts w:ascii="Times New Roman" w:hAnsi="Times New Roman"/>
              </w:rPr>
              <w:t>работы с фольгой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Приемы работы с проволокой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различных контуров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550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</w:t>
            </w:r>
            <w:r>
              <w:rPr>
                <w:rFonts w:ascii="Times New Roman" w:hAnsi="Times New Roman"/>
              </w:rPr>
              <w:t>металлоконструктором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Элементарные сведения о </w:t>
            </w:r>
            <w:r>
              <w:rPr>
                <w:rFonts w:ascii="Times New Roman" w:hAnsi="Times New Roman"/>
              </w:rPr>
              <w:t>металлоконструкторе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266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Соединение деталей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  <w:tr>
        <w:trPr>
          <w:trHeight w:hRule="atLeast" w:val="550"/>
        </w:trPr>
        <w:tc>
          <w:tcPr>
            <w:tcW w:type="dxa" w:w="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3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Освоение программы</w:t>
            </w:r>
          </w:p>
        </w:tc>
        <w:tc>
          <w:tcPr>
            <w:tcW w:type="dxa" w:w="7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1"/>
              <w:tabs>
                <w:tab w:leader="none" w:pos="4551" w:val="right"/>
              </w:tabs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Минимальный уровень -</w:t>
            </w:r>
            <w:r>
              <w:rPr>
                <w:rFonts w:ascii="Times New Roman" w:hAnsi="Times New Roman"/>
                <w:b w:val="1"/>
              </w:rPr>
              <w:tab/>
            </w:r>
          </w:p>
          <w:p w14:paraId="D3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Достаточный уровень - 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</w:rPr>
            </w:pPr>
          </w:p>
        </w:tc>
      </w:tr>
    </w:tbl>
    <w:p w14:paraId="D9020000">
      <w:pPr>
        <w:spacing w:after="0" w:line="240" w:lineRule="auto"/>
        <w:ind/>
      </w:pPr>
    </w:p>
    <w:p w14:paraId="DA020000">
      <w:pPr>
        <w:spacing w:after="0" w:line="240" w:lineRule="auto"/>
        <w:ind/>
        <w:rPr>
          <w:b w:val="1"/>
        </w:rPr>
      </w:pPr>
    </w:p>
    <w:p w14:paraId="DB020000">
      <w:pPr>
        <w:pStyle w:val="Style_1"/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Литература: </w:t>
      </w:r>
    </w:p>
    <w:p w14:paraId="DC020000">
      <w:pPr>
        <w:pStyle w:val="Style_1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Программы специальных (коррекционных) образовательных учреждений VIII вида </w:t>
      </w:r>
      <w:r>
        <w:rPr>
          <w:rFonts w:ascii="Times New Roman" w:hAnsi="Times New Roman"/>
          <w:sz w:val="24"/>
        </w:rPr>
        <w:t>подготовительный</w:t>
      </w:r>
      <w:r>
        <w:rPr>
          <w:rFonts w:ascii="Times New Roman" w:hAnsi="Times New Roman"/>
          <w:sz w:val="24"/>
        </w:rPr>
        <w:t>, 1 – 4 классы под редакцией В.В. Воронковой, Москва «Просвещение» 2023</w:t>
      </w:r>
      <w:r>
        <w:rPr>
          <w:rFonts w:ascii="Times New Roman" w:hAnsi="Times New Roman"/>
          <w:sz w:val="24"/>
        </w:rPr>
        <w:t xml:space="preserve">.  </w:t>
      </w:r>
    </w:p>
    <w:p w14:paraId="DD020000">
      <w:pPr>
        <w:pStyle w:val="Style_1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Технология: Ручной труд: </w:t>
      </w:r>
      <w:r>
        <w:rPr>
          <w:rFonts w:ascii="Times New Roman" w:hAnsi="Times New Roman"/>
          <w:sz w:val="24"/>
        </w:rPr>
        <w:t xml:space="preserve"> 4 класс. Учебник Л.А. Кузнецова для ФГОС ОВЗ VIII вид Москва,  «Просвещение»2024</w:t>
      </w:r>
    </w:p>
    <w:p w14:paraId="DE020000">
      <w:pPr>
        <w:pStyle w:val="Style_1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тетрадь «Технология ручной труд», Л.А. Кузнецова </w:t>
      </w:r>
      <w:r>
        <w:rPr>
          <w:rFonts w:ascii="Times New Roman" w:hAnsi="Times New Roman"/>
          <w:sz w:val="24"/>
        </w:rPr>
        <w:t xml:space="preserve"> 4 класс. VIII вид ФГОС ОВЗ </w:t>
      </w:r>
      <w:r>
        <w:rPr>
          <w:rFonts w:ascii="Times New Roman" w:hAnsi="Times New Roman"/>
          <w:sz w:val="24"/>
        </w:rPr>
        <w:t xml:space="preserve"> Москва</w:t>
      </w:r>
      <w:r>
        <w:rPr>
          <w:rFonts w:ascii="Times New Roman" w:hAnsi="Times New Roman"/>
          <w:sz w:val="24"/>
        </w:rPr>
        <w:t>.: «</w:t>
      </w:r>
      <w:r>
        <w:rPr>
          <w:rFonts w:ascii="Times New Roman" w:hAnsi="Times New Roman"/>
          <w:sz w:val="24"/>
        </w:rPr>
        <w:t>Просвещение» 2024</w:t>
      </w:r>
    </w:p>
    <w:p w14:paraId="DF020000">
      <w:pPr>
        <w:pStyle w:val="Style_1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Методические рекомендации 1 – 4 класс. Пособие для учителей специальных (коррекционных) общеобразовательных учреждений VIII вида ФГОС ОВЗ и родителей. Москва, «Просвещения» 2023</w:t>
      </w:r>
    </w:p>
    <w:sectPr>
      <w:pgSz w:h="16838" w:orient="portrait" w:w="11906"/>
      <w:pgMar w:bottom="794" w:footer="709" w:gutter="0" w:header="709" w:left="680" w:right="737" w:top="79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sz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"/>
      <w:lvlJc w:val="left"/>
      <w:rPr>
        <w:rFonts w:ascii="Symbol" w:hAnsi="Symbol"/>
        <w:b w:val="0"/>
        <w:i w:val="0"/>
        <w:smallCaps w:val="0"/>
        <w:strike w:val="0"/>
        <w:color w:val="000000"/>
        <w:spacing w:val="8"/>
        <w:sz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"/>
      <w:lvlJc w:val="left"/>
      <w:rPr>
        <w:rFonts w:ascii="Symbol" w:hAnsi="Symbol"/>
        <w:b w:val="0"/>
        <w:i w:val="0"/>
        <w:smallCaps w:val="0"/>
        <w:strike w:val="0"/>
        <w:color w:val="000000"/>
        <w:spacing w:val="8"/>
        <w:sz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178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50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2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4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6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8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10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2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49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200" w:line="276" w:lineRule="auto"/>
      <w:ind/>
    </w:pPr>
    <w:rPr>
      <w:sz w:val="24"/>
    </w:rPr>
  </w:style>
  <w:style w:default="1" w:styleId="Style_7_ch" w:type="character">
    <w:name w:val="Normal"/>
    <w:link w:val="Style_7"/>
    <w:rPr>
      <w:sz w:val="24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Balloon Text"/>
    <w:basedOn w:val="Style_7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7_ch"/>
    <w:link w:val="Style_12"/>
    <w:rPr>
      <w:rFonts w:ascii="Tahoma" w:hAnsi="Tahoma"/>
      <w:sz w:val="16"/>
    </w:rPr>
  </w:style>
  <w:style w:styleId="Style_13" w:type="paragraph">
    <w:name w:val="Основной текст7"/>
    <w:basedOn w:val="Style_7"/>
    <w:link w:val="Style_13_ch"/>
    <w:pPr>
      <w:widowControl w:val="0"/>
      <w:spacing w:after="3360" w:line="480" w:lineRule="exact"/>
      <w:ind w:hanging="240" w:left="240"/>
    </w:pPr>
    <w:rPr>
      <w:sz w:val="27"/>
    </w:rPr>
  </w:style>
  <w:style w:styleId="Style_13_ch" w:type="character">
    <w:name w:val="Основной текст7"/>
    <w:basedOn w:val="Style_7_ch"/>
    <w:link w:val="Style_13"/>
    <w:rPr>
      <w:sz w:val="27"/>
    </w:rPr>
  </w:style>
  <w:style w:styleId="Style_14" w:type="paragraph">
    <w:name w:val="heading 3"/>
    <w:next w:val="Style_7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Основной текст (179) + MingLiU"/>
    <w:basedOn w:val="Style_16"/>
    <w:link w:val="Style_15_ch"/>
    <w:rPr>
      <w:rFonts w:ascii="MingLiU" w:hAnsi="MingLiU"/>
      <w:spacing w:val="2"/>
      <w:sz w:val="8"/>
      <w:highlight w:val="white"/>
    </w:rPr>
  </w:style>
  <w:style w:styleId="Style_15_ch" w:type="character">
    <w:name w:val="Основной текст (179) + MingLiU"/>
    <w:basedOn w:val="Style_16_ch"/>
    <w:link w:val="Style_15"/>
    <w:rPr>
      <w:rFonts w:ascii="MingLiU" w:hAnsi="MingLiU"/>
      <w:spacing w:val="2"/>
      <w:sz w:val="8"/>
      <w:highlight w:val="white"/>
    </w:rPr>
  </w:style>
  <w:style w:styleId="Style_16" w:type="paragraph">
    <w:name w:val="Основной текст (179)"/>
    <w:basedOn w:val="Style_7"/>
    <w:link w:val="Style_16_ch"/>
    <w:pPr>
      <w:widowControl w:val="0"/>
      <w:spacing w:after="0" w:line="240" w:lineRule="atLeast"/>
      <w:ind/>
    </w:pPr>
    <w:rPr>
      <w:rFonts w:ascii="Garamond" w:hAnsi="Garamond"/>
      <w:spacing w:val="-9"/>
      <w:sz w:val="16"/>
    </w:rPr>
  </w:style>
  <w:style w:styleId="Style_16_ch" w:type="character">
    <w:name w:val="Основной текст (179)"/>
    <w:basedOn w:val="Style_7_ch"/>
    <w:link w:val="Style_16"/>
    <w:rPr>
      <w:rFonts w:ascii="Garamond" w:hAnsi="Garamond"/>
      <w:spacing w:val="-9"/>
      <w:sz w:val="16"/>
    </w:rPr>
  </w:style>
  <w:style w:styleId="Style_17" w:type="paragraph">
    <w:name w:val="Заголовок №2 (3)"/>
    <w:basedOn w:val="Style_7"/>
    <w:link w:val="Style_17_ch"/>
    <w:pPr>
      <w:widowControl w:val="0"/>
      <w:spacing w:after="180" w:line="240" w:lineRule="atLeast"/>
      <w:ind/>
      <w:jc w:val="center"/>
      <w:outlineLvl w:val="1"/>
    </w:pPr>
    <w:rPr>
      <w:rFonts w:ascii="Verdana" w:hAnsi="Verdana"/>
      <w:b w:val="1"/>
      <w:spacing w:val="6"/>
      <w:sz w:val="17"/>
    </w:rPr>
  </w:style>
  <w:style w:styleId="Style_17_ch" w:type="character">
    <w:name w:val="Заголовок №2 (3)"/>
    <w:basedOn w:val="Style_7_ch"/>
    <w:link w:val="Style_17"/>
    <w:rPr>
      <w:rFonts w:ascii="Verdana" w:hAnsi="Verdana"/>
      <w:b w:val="1"/>
      <w:spacing w:val="6"/>
      <w:sz w:val="17"/>
    </w:rPr>
  </w:style>
  <w:style w:styleId="Style_6" w:type="paragraph">
    <w:name w:val="No Spacing"/>
    <w:link w:val="Style_6_ch"/>
    <w:rPr>
      <w:sz w:val="22"/>
    </w:rPr>
  </w:style>
  <w:style w:styleId="Style_6_ch" w:type="character">
    <w:name w:val="No Spacing"/>
    <w:link w:val="Style_6"/>
    <w:rPr>
      <w:sz w:val="22"/>
    </w:rPr>
  </w:style>
  <w:style w:styleId="Style_18" w:type="paragraph">
    <w:name w:val="Основной текст (179) + Verdana"/>
    <w:basedOn w:val="Style_16"/>
    <w:link w:val="Style_18_ch"/>
    <w:rPr>
      <w:rFonts w:ascii="Verdana" w:hAnsi="Verdana"/>
      <w:i w:val="1"/>
      <w:spacing w:val="-7"/>
      <w:highlight w:val="white"/>
    </w:rPr>
  </w:style>
  <w:style w:styleId="Style_18_ch" w:type="character">
    <w:name w:val="Основной текст (179) + Verdana"/>
    <w:basedOn w:val="Style_16_ch"/>
    <w:link w:val="Style_18"/>
    <w:rPr>
      <w:rFonts w:ascii="Verdana" w:hAnsi="Verdana"/>
      <w:i w:val="1"/>
      <w:spacing w:val="-7"/>
      <w:highlight w:val="white"/>
    </w:rPr>
  </w:style>
  <w:style w:styleId="Style_19" w:type="paragraph">
    <w:name w:val="Основной текст (179) + Franklin Gothic Heavy"/>
    <w:basedOn w:val="Style_16"/>
    <w:link w:val="Style_19_ch"/>
    <w:rPr>
      <w:rFonts w:ascii="Franklin Gothic Heavy" w:hAnsi="Franklin Gothic Heavy"/>
      <w:i w:val="1"/>
      <w:spacing w:val="8"/>
      <w:sz w:val="18"/>
      <w:highlight w:val="white"/>
    </w:rPr>
  </w:style>
  <w:style w:styleId="Style_19_ch" w:type="character">
    <w:name w:val="Основной текст (179) + Franklin Gothic Heavy"/>
    <w:basedOn w:val="Style_16_ch"/>
    <w:link w:val="Style_19"/>
    <w:rPr>
      <w:rFonts w:ascii="Franklin Gothic Heavy" w:hAnsi="Franklin Gothic Heavy"/>
      <w:i w:val="1"/>
      <w:spacing w:val="8"/>
      <w:sz w:val="18"/>
      <w:highlight w:val="white"/>
    </w:rPr>
  </w:style>
  <w:style w:styleId="Style_20" w:type="paragraph">
    <w:name w:val="Гиперссылка1"/>
    <w:link w:val="Style_20_ch"/>
    <w:rPr>
      <w:color w:val="0000FF"/>
      <w:u w:val="single"/>
    </w:rPr>
  </w:style>
  <w:style w:styleId="Style_20_ch" w:type="character">
    <w:name w:val="Гиперссылка1"/>
    <w:link w:val="Style_20"/>
    <w:rPr>
      <w:color w:val="0000FF"/>
      <w:u w:val="single"/>
    </w:rPr>
  </w:style>
  <w:style w:styleId="Style_21" w:type="paragraph">
    <w:name w:val="toc 3"/>
    <w:next w:val="Style_7"/>
    <w:link w:val="Style_21_ch"/>
    <w:uiPriority w:val="39"/>
    <w:pPr>
      <w:ind w:firstLine="0" w:left="400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22" w:type="paragraph">
    <w:name w:val="Обычный1"/>
    <w:link w:val="Style_22_ch"/>
    <w:rPr>
      <w:sz w:val="24"/>
    </w:rPr>
  </w:style>
  <w:style w:styleId="Style_22_ch" w:type="character">
    <w:name w:val="Обычный1"/>
    <w:link w:val="Style_22"/>
    <w:rPr>
      <w:sz w:val="24"/>
    </w:rPr>
  </w:style>
  <w:style w:styleId="Style_2" w:type="paragraph">
    <w:name w:val="Основной текст (176)"/>
    <w:basedOn w:val="Style_7"/>
    <w:link w:val="Style_2_ch"/>
    <w:pPr>
      <w:widowControl w:val="0"/>
      <w:spacing w:after="0" w:line="221" w:lineRule="exact"/>
      <w:ind w:firstLine="340" w:left="0"/>
      <w:jc w:val="both"/>
    </w:pPr>
    <w:rPr>
      <w:spacing w:val="7"/>
      <w:sz w:val="19"/>
    </w:rPr>
  </w:style>
  <w:style w:styleId="Style_2_ch" w:type="character">
    <w:name w:val="Основной текст (176)"/>
    <w:basedOn w:val="Style_7_ch"/>
    <w:link w:val="Style_2"/>
    <w:rPr>
      <w:spacing w:val="7"/>
      <w:sz w:val="19"/>
    </w:rPr>
  </w:style>
  <w:style w:styleId="Style_23" w:type="paragraph">
    <w:name w:val="heading 5"/>
    <w:next w:val="Style_7"/>
    <w:link w:val="Style_2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3_ch" w:type="character">
    <w:name w:val="heading 5"/>
    <w:link w:val="Style_23"/>
    <w:rPr>
      <w:rFonts w:ascii="XO Thames" w:hAnsi="XO Thames"/>
      <w:b w:val="1"/>
      <w:sz w:val="22"/>
    </w:rPr>
  </w:style>
  <w:style w:styleId="Style_24" w:type="paragraph">
    <w:name w:val="Основной текст (179) + Times New Roman"/>
    <w:basedOn w:val="Style_25"/>
    <w:link w:val="Style_24_ch"/>
    <w:rPr>
      <w:spacing w:val="8"/>
      <w:sz w:val="18"/>
    </w:rPr>
  </w:style>
  <w:style w:styleId="Style_24_ch" w:type="character">
    <w:name w:val="Основной текст (179) + Times New Roman"/>
    <w:basedOn w:val="Style_25_ch"/>
    <w:link w:val="Style_24"/>
    <w:rPr>
      <w:spacing w:val="8"/>
      <w:sz w:val="18"/>
    </w:rPr>
  </w:style>
  <w:style w:styleId="Style_26" w:type="paragraph">
    <w:name w:val="Заголовок 5 Знак"/>
    <w:link w:val="Style_26_ch"/>
    <w:rPr>
      <w:rFonts w:ascii="XO Thames" w:hAnsi="XO Thames"/>
      <w:b w:val="1"/>
      <w:sz w:val="22"/>
    </w:rPr>
  </w:style>
  <w:style w:styleId="Style_26_ch" w:type="character">
    <w:name w:val="Заголовок 5 Знак"/>
    <w:link w:val="Style_26"/>
    <w:rPr>
      <w:rFonts w:ascii="XO Thames" w:hAnsi="XO Thames"/>
      <w:b w:val="1"/>
      <w:sz w:val="22"/>
    </w:rPr>
  </w:style>
  <w:style w:styleId="Style_27" w:type="paragraph">
    <w:name w:val="heading 1"/>
    <w:next w:val="Style_7"/>
    <w:link w:val="Style_2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7_ch" w:type="character">
    <w:name w:val="heading 1"/>
    <w:link w:val="Style_27"/>
    <w:rPr>
      <w:rFonts w:ascii="XO Thames" w:hAnsi="XO Thames"/>
      <w:b w:val="1"/>
      <w:sz w:val="32"/>
    </w:rPr>
  </w:style>
  <w:style w:styleId="Style_1" w:type="paragraph">
    <w:name w:val="List Paragraph"/>
    <w:basedOn w:val="Style_7"/>
    <w:link w:val="Style_1_ch"/>
    <w:pPr>
      <w:spacing w:line="252" w:lineRule="auto"/>
      <w:ind w:firstLine="0" w:left="720"/>
    </w:pPr>
    <w:rPr>
      <w:rFonts w:ascii="Cambria" w:hAnsi="Cambria"/>
      <w:sz w:val="22"/>
    </w:rPr>
  </w:style>
  <w:style w:styleId="Style_1_ch" w:type="character">
    <w:name w:val="List Paragraph"/>
    <w:basedOn w:val="Style_7_ch"/>
    <w:link w:val="Style_1"/>
    <w:rPr>
      <w:rFonts w:ascii="Cambria" w:hAnsi="Cambria"/>
      <w:sz w:val="22"/>
    </w:rPr>
  </w:style>
  <w:style w:styleId="Style_28" w:type="paragraph">
    <w:name w:val="Hyperlink"/>
    <w:link w:val="Style_28_ch"/>
    <w:rPr>
      <w:color w:val="0000FF"/>
      <w:u w:val="single"/>
    </w:rPr>
  </w:style>
  <w:style w:styleId="Style_28_ch" w:type="character">
    <w:name w:val="Hyperlink"/>
    <w:link w:val="Style_28"/>
    <w:rPr>
      <w:color w:val="0000FF"/>
      <w:u w:val="single"/>
    </w:rPr>
  </w:style>
  <w:style w:styleId="Style_29" w:type="paragraph">
    <w:name w:val="Footnote"/>
    <w:link w:val="Style_29_ch"/>
    <w:pPr>
      <w:ind w:firstLine="851" w:left="0"/>
      <w:jc w:val="both"/>
    </w:pPr>
    <w:rPr>
      <w:rFonts w:ascii="XO Thames" w:hAnsi="XO Thames"/>
      <w:sz w:val="22"/>
    </w:rPr>
  </w:style>
  <w:style w:styleId="Style_29_ch" w:type="character">
    <w:name w:val="Footnote"/>
    <w:link w:val="Style_29"/>
    <w:rPr>
      <w:rFonts w:ascii="XO Thames" w:hAnsi="XO Thames"/>
      <w:sz w:val="22"/>
    </w:rPr>
  </w:style>
  <w:style w:styleId="Style_30" w:type="paragraph">
    <w:name w:val="toc 1"/>
    <w:next w:val="Style_7"/>
    <w:link w:val="Style_30_ch"/>
    <w:uiPriority w:val="39"/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31" w:type="paragraph">
    <w:name w:val="Header and Footer"/>
    <w:link w:val="Style_31_ch"/>
    <w:pPr>
      <w:ind/>
      <w:jc w:val="both"/>
    </w:pPr>
    <w:rPr>
      <w:rFonts w:ascii="XO Thames" w:hAnsi="XO Thames"/>
    </w:rPr>
  </w:style>
  <w:style w:styleId="Style_31_ch" w:type="character">
    <w:name w:val="Header and Footer"/>
    <w:link w:val="Style_31"/>
    <w:rPr>
      <w:rFonts w:ascii="XO Thames" w:hAnsi="XO Thames"/>
    </w:rPr>
  </w:style>
  <w:style w:styleId="Style_32" w:type="paragraph">
    <w:name w:val="toc 9"/>
    <w:next w:val="Style_7"/>
    <w:link w:val="Style_32_ch"/>
    <w:uiPriority w:val="39"/>
    <w:pPr>
      <w:ind w:firstLine="0" w:left="1600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" w:type="paragraph">
    <w:name w:val="Основной текст (176) + 9 pt"/>
    <w:basedOn w:val="Style_2"/>
    <w:link w:val="Style_3_ch"/>
    <w:rPr>
      <w:spacing w:val="8"/>
      <w:sz w:val="18"/>
      <w:highlight w:val="white"/>
    </w:rPr>
  </w:style>
  <w:style w:styleId="Style_3_ch" w:type="character">
    <w:name w:val="Основной текст (176) + 9 pt"/>
    <w:basedOn w:val="Style_2_ch"/>
    <w:link w:val="Style_3"/>
    <w:rPr>
      <w:spacing w:val="8"/>
      <w:sz w:val="18"/>
      <w:highlight w:val="white"/>
    </w:rPr>
  </w:style>
  <w:style w:styleId="Style_33" w:type="paragraph">
    <w:name w:val="toc 8"/>
    <w:next w:val="Style_7"/>
    <w:link w:val="Style_33_ch"/>
    <w:uiPriority w:val="39"/>
    <w:pPr>
      <w:ind w:firstLine="0" w:left="1400"/>
    </w:pPr>
    <w:rPr>
      <w:rFonts w:ascii="XO Thames" w:hAnsi="XO Thames"/>
      <w:sz w:val="28"/>
    </w:rPr>
  </w:style>
  <w:style w:styleId="Style_33_ch" w:type="character">
    <w:name w:val="toc 8"/>
    <w:link w:val="Style_33"/>
    <w:rPr>
      <w:rFonts w:ascii="XO Thames" w:hAnsi="XO Thames"/>
      <w:sz w:val="28"/>
    </w:rPr>
  </w:style>
  <w:style w:styleId="Style_34" w:type="paragraph">
    <w:name w:val="toc 5"/>
    <w:next w:val="Style_7"/>
    <w:link w:val="Style_34_ch"/>
    <w:uiPriority w:val="39"/>
    <w:pPr>
      <w:ind w:firstLine="0" w:left="800"/>
    </w:pPr>
    <w:rPr>
      <w:rFonts w:ascii="XO Thames" w:hAnsi="XO Thames"/>
      <w:sz w:val="28"/>
    </w:rPr>
  </w:style>
  <w:style w:styleId="Style_34_ch" w:type="character">
    <w:name w:val="toc 5"/>
    <w:link w:val="Style_34"/>
    <w:rPr>
      <w:rFonts w:ascii="XO Thames" w:hAnsi="XO Thames"/>
      <w:sz w:val="28"/>
    </w:rPr>
  </w:style>
  <w:style w:styleId="Style_4" w:type="paragraph">
    <w:name w:val="Основной текст (176) + 9 pt1"/>
    <w:basedOn w:val="Style_2"/>
    <w:link w:val="Style_4_ch"/>
    <w:rPr>
      <w:i w:val="1"/>
      <w:spacing w:val="1"/>
      <w:sz w:val="18"/>
      <w:highlight w:val="white"/>
    </w:rPr>
  </w:style>
  <w:style w:styleId="Style_4_ch" w:type="character">
    <w:name w:val="Основной текст (176) + 9 pt1"/>
    <w:basedOn w:val="Style_2_ch"/>
    <w:link w:val="Style_4"/>
    <w:rPr>
      <w:i w:val="1"/>
      <w:spacing w:val="1"/>
      <w:sz w:val="18"/>
      <w:highlight w:val="white"/>
    </w:rPr>
  </w:style>
  <w:style w:styleId="Style_25" w:type="paragraph">
    <w:name w:val="Основной шрифт абзаца1"/>
    <w:link w:val="Style_25_ch"/>
  </w:style>
  <w:style w:styleId="Style_25_ch" w:type="character">
    <w:name w:val="Основной шрифт абзаца1"/>
    <w:link w:val="Style_25"/>
  </w:style>
  <w:style w:styleId="Style_35" w:type="paragraph">
    <w:name w:val="Основной текст (179) + Times New Roman1"/>
    <w:basedOn w:val="Style_16"/>
    <w:link w:val="Style_35_ch"/>
    <w:rPr>
      <w:rFonts w:ascii="Times New Roman" w:hAnsi="Times New Roman"/>
      <w:b w:val="1"/>
      <w:spacing w:val="-3"/>
      <w:sz w:val="18"/>
      <w:highlight w:val="white"/>
    </w:rPr>
  </w:style>
  <w:style w:styleId="Style_35_ch" w:type="character">
    <w:name w:val="Основной текст (179) + Times New Roman1"/>
    <w:basedOn w:val="Style_16_ch"/>
    <w:link w:val="Style_35"/>
    <w:rPr>
      <w:rFonts w:ascii="Times New Roman" w:hAnsi="Times New Roman"/>
      <w:b w:val="1"/>
      <w:spacing w:val="-3"/>
      <w:sz w:val="18"/>
      <w:highlight w:val="white"/>
    </w:rPr>
  </w:style>
  <w:style w:styleId="Style_36" w:type="paragraph">
    <w:name w:val="Default"/>
    <w:link w:val="Style_36_ch"/>
    <w:rPr>
      <w:sz w:val="24"/>
    </w:rPr>
  </w:style>
  <w:style w:styleId="Style_36_ch" w:type="character">
    <w:name w:val="Default"/>
    <w:link w:val="Style_36"/>
    <w:rPr>
      <w:sz w:val="24"/>
    </w:rPr>
  </w:style>
  <w:style w:styleId="Style_37" w:type="paragraph">
    <w:name w:val="Subtitle"/>
    <w:next w:val="Style_7"/>
    <w:link w:val="Style_3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7_ch" w:type="character">
    <w:name w:val="Subtitle"/>
    <w:link w:val="Style_37"/>
    <w:rPr>
      <w:rFonts w:ascii="XO Thames" w:hAnsi="XO Thames"/>
      <w:i w:val="1"/>
      <w:sz w:val="24"/>
    </w:rPr>
  </w:style>
  <w:style w:styleId="Style_38" w:type="paragraph">
    <w:name w:val="Default Paragraph Font"/>
    <w:link w:val="Style_38_ch"/>
  </w:style>
  <w:style w:styleId="Style_38_ch" w:type="character">
    <w:name w:val="Default Paragraph Font"/>
    <w:link w:val="Style_38"/>
  </w:style>
  <w:style w:styleId="Style_39" w:type="paragraph">
    <w:name w:val="Title"/>
    <w:next w:val="Style_7"/>
    <w:link w:val="Style_3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9_ch" w:type="character">
    <w:name w:val="Title"/>
    <w:link w:val="Style_39"/>
    <w:rPr>
      <w:rFonts w:ascii="XO Thames" w:hAnsi="XO Thames"/>
      <w:b w:val="1"/>
      <w:caps w:val="1"/>
      <w:sz w:val="40"/>
    </w:rPr>
  </w:style>
  <w:style w:styleId="Style_40" w:type="paragraph">
    <w:name w:val="heading 4"/>
    <w:next w:val="Style_7"/>
    <w:link w:val="Style_4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0_ch" w:type="character">
    <w:name w:val="heading 4"/>
    <w:link w:val="Style_40"/>
    <w:rPr>
      <w:rFonts w:ascii="XO Thames" w:hAnsi="XO Thames"/>
      <w:b w:val="1"/>
      <w:sz w:val="24"/>
    </w:rPr>
  </w:style>
  <w:style w:styleId="Style_41" w:type="paragraph">
    <w:name w:val="heading 2"/>
    <w:next w:val="Style_7"/>
    <w:link w:val="Style_4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1_ch" w:type="character">
    <w:name w:val="heading 2"/>
    <w:link w:val="Style_41"/>
    <w:rPr>
      <w:rFonts w:ascii="XO Thames" w:hAnsi="XO Thames"/>
      <w:b w:val="1"/>
      <w:sz w:val="28"/>
    </w:rPr>
  </w:style>
  <w:style w:styleId="Style_42" w:type="paragraph">
    <w:name w:val="Основной текст (179) + Times New Roman2"/>
    <w:basedOn w:val="Style_25"/>
    <w:link w:val="Style_42_ch"/>
    <w:rPr>
      <w:i w:val="1"/>
      <w:spacing w:val="1"/>
      <w:sz w:val="18"/>
    </w:rPr>
  </w:style>
  <w:style w:styleId="Style_42_ch" w:type="character">
    <w:name w:val="Основной текст (179) + Times New Roman2"/>
    <w:basedOn w:val="Style_25_ch"/>
    <w:link w:val="Style_42"/>
    <w:rPr>
      <w:i w:val="1"/>
      <w:spacing w:val="1"/>
      <w:sz w:val="18"/>
    </w:rPr>
  </w:style>
  <w:style w:styleId="Style_43" w:type="table">
    <w:name w:val="Table Grid"/>
    <w:basedOn w:val="Style_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2024-10-09T05:50:35Z</dcterms:modified>
</cp:coreProperties>
</file>