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line="240" w:lineRule="auto"/>
        <w:ind/>
        <w:jc w:val="center"/>
        <w:rPr>
          <w:rFonts w:ascii="Times New Roman" w:hAnsi="Times New Roman"/>
          <w:b w:val="1"/>
          <w:color w:val="000000"/>
          <w:sz w:val="24"/>
        </w:rPr>
      </w:pPr>
      <w:r>
        <w:drawing>
          <wp:inline>
            <wp:extent cx="6276974" cy="948689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276974" cy="9486899"/>
                    </a:xfrm>
                    <a:prstGeom prst="rect"/>
                  </pic:spPr>
                </pic:pic>
              </a:graphicData>
            </a:graphic>
          </wp:inline>
        </w:drawing>
      </w:r>
      <w:r>
        <w:br/>
      </w:r>
      <w:r>
        <w:rPr>
          <w:rFonts w:ascii="Times New Roman" w:hAnsi="Times New Roman"/>
          <w:color w:val="000000"/>
          <w:sz w:val="24"/>
        </w:rPr>
        <w:t>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w:t>
      </w:r>
      <w:r>
        <w:rPr>
          <w:rFonts w:ascii="Times New Roman" w:hAnsi="Times New Roman"/>
          <w:color w:val="000000"/>
          <w:sz w:val="24"/>
        </w:rPr>
        <w:t xml:space="preserve">,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14:paraId="02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 xml:space="preserve">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14:paraId="03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документы воинского учета – для военнообязанных и лиц, подлежащих призыву на военную службу;</w:t>
      </w:r>
    </w:p>
    <w:p w14:paraId="04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05000000">
      <w:pPr>
        <w:numPr>
          <w:ilvl w:val="0"/>
          <w:numId w:val="1"/>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14:paraId="0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14:paraId="0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2.4. Для заключении трудового договора лицо, обучающееся по образовательным программам высшего образования, предъявляет:</w:t>
      </w:r>
    </w:p>
    <w:p w14:paraId="08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документы, указанные в пункте 2.3 Правил, за исключением документов об образовании и о квалификации;</w:t>
      </w:r>
    </w:p>
    <w:p w14:paraId="09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характеристику обучающегося, выданную образовательной организацией, в которой он обучается;</w:t>
      </w:r>
    </w:p>
    <w:p w14:paraId="0A000000">
      <w:pPr>
        <w:numPr>
          <w:ilvl w:val="0"/>
          <w:numId w:val="2"/>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0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2.5. При заключении трудового договора для осуществления педагогической деятельности по образовательным программам дошкольного образования и начального общего образования лицо, обучающееся по образовательным программам среднего профессионального образования, предъявляет:</w:t>
      </w:r>
    </w:p>
    <w:p w14:paraId="0C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документы, указанные в пункте 2.3 Правил, за исключением документов об образовании и о квалификации;</w:t>
      </w:r>
    </w:p>
    <w:p w14:paraId="0D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характеристику обучающегося, выданную организацией, осуществляющей образовательную деятельность, в которой он обучается;</w:t>
      </w:r>
    </w:p>
    <w:p w14:paraId="0E000000">
      <w:pPr>
        <w:numPr>
          <w:ilvl w:val="0"/>
          <w:numId w:val="3"/>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справку о периоде обучения, подтверждающую успешное прохождение обучающимся промежуточных аттестаций за предыдущие годы обучения по образовательной программе среднего профессионального образования по специальности, входящей в укрупненную группу специальностей «Образование и педагогические науки», с указанием перечня освоенных обучающимся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0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2.6. При заключении трудового договора иностранные граждане и лица без гражданства предъявляют:</w:t>
      </w:r>
    </w:p>
    <w:p w14:paraId="10000000">
      <w:pPr>
        <w:numPr>
          <w:ilvl w:val="0"/>
          <w:numId w:val="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документы, указанные в пункте 2.3 Правил;</w:t>
      </w:r>
    </w:p>
    <w:p w14:paraId="11000000">
      <w:pPr>
        <w:numPr>
          <w:ilvl w:val="0"/>
          <w:numId w:val="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разрешение на работу или патент;</w:t>
      </w:r>
    </w:p>
    <w:p w14:paraId="12000000">
      <w:pPr>
        <w:numPr>
          <w:ilvl w:val="0"/>
          <w:numId w:val="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разрешение на временное проживание в РФ или вид на жительство;</w:t>
      </w:r>
    </w:p>
    <w:p w14:paraId="13000000">
      <w:pPr>
        <w:numPr>
          <w:ilvl w:val="0"/>
          <w:numId w:val="4"/>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полис или договор добровольного медицинского страхования.</w:t>
      </w:r>
    </w:p>
    <w:p w14:paraId="1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Предъявление документов производится в случаях и порядке, предусмотренных Трудовым кодексом РФ, иными нормативными актами.</w:t>
      </w:r>
    </w:p>
    <w:p w14:paraId="1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2.7. До подписания трудового договора работодатель знакомит работника под подпись с Правилами, иными локальными нормативными актами, непосредственно связанными с трудовой деятельностью работника, коллективным договором.</w:t>
      </w:r>
    </w:p>
    <w:p w14:paraId="1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14:paraId="1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2.9.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r>
        <w:rPr>
          <w:rFonts w:ascii="Times New Roman" w:hAnsi="Times New Roman"/>
          <w:color w:val="000000"/>
          <w:sz w:val="24"/>
        </w:rPr>
        <w:t>.</w:t>
      </w:r>
    </w:p>
    <w:p w14:paraId="1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2.10. Трудовой договор может заключаться:</w:t>
      </w:r>
    </w:p>
    <w:p w14:paraId="1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 на неопределенный срок;</w:t>
      </w:r>
    </w:p>
    <w:p w14:paraId="1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б) на определенный срок не более пяти лет (срочный трудовой договор) – в случаях, предусмотренных Трудовым кодексом Российской Федерации и иными федеральными нормативными актами.</w:t>
      </w:r>
    </w:p>
    <w:p w14:paraId="1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2.11. Трудовой договор в соответствии со статьями 331 и 351.1 Трудового кодекса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1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2.12. Трудовой договор с правом на занятие педагогической деятельностью не заключается с иностранными агентами.</w:t>
      </w:r>
    </w:p>
    <w:p w14:paraId="1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2.13. При приеме работника на работу работодатель обязан провести инструктаж работника по охране труда, а также иные инструктажи в соответствии с законодательством РФ и локальными нормативными актами образовательной организации.</w:t>
      </w:r>
    </w:p>
    <w:p w14:paraId="1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2.14. По соглашению сторон при заключении трудового договора может быть установлен испытательный срок в соответствии с Трудовым кодексом РФ.</w:t>
      </w:r>
    </w:p>
    <w:p w14:paraId="1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2.15. Работодатель в течение пяти дней делает запись в трудовой книжке работника о приеме на работу в соответствии с трудовым договором, если работник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14:paraId="2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2.16. На каждого работника образовательной организации ведется личное дело, которое хранится у работодателя.</w:t>
      </w:r>
    </w:p>
    <w:p w14:paraId="21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3. Порядок перевода работников </w:t>
      </w:r>
    </w:p>
    <w:p w14:paraId="2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 в виде дополнительного соглашения к трудовому договору.</w:t>
      </w:r>
    </w:p>
    <w:p w14:paraId="2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3.2. Перевод работника на другую работу без его согласия допускается в случаях, предусмотренных Трудовым кодексом РФ, в том числе в случаях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14:paraId="2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2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3.3. 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2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3.4. Перевод работников оформляется приказом работодателя.</w:t>
      </w:r>
    </w:p>
    <w:p w14:paraId="27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4. Порядок увольнения работников</w:t>
      </w:r>
    </w:p>
    <w:p w14:paraId="2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4.1. Прекращение трудового договора производится в порядке и по основаниям, предусмотренным главой 13 Трудового кодекса РФ, иными федеральными законами.</w:t>
      </w:r>
    </w:p>
    <w:p w14:paraId="2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2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w:t>
      </w:r>
      <w:r>
        <w:rPr>
          <w:rFonts w:ascii="Times New Roman" w:hAnsi="Times New Roman"/>
          <w:color w:val="000000"/>
          <w:sz w:val="24"/>
        </w:rPr>
        <w:t>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2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p>
    <w:p w14:paraId="2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14:paraId="2D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5. Порядок формирования и выдачи сведений о трудовой деятельности работников </w:t>
      </w:r>
    </w:p>
    <w:p w14:paraId="2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в соответствии с федеральными нормативными правовыми актами.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2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5.2.  Директор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14:paraId="3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5.3. Образовательная организация предоставляет работнику сведения о трудовой деятельности за период работы в организации способом, указанном в заявлении работника:</w:t>
      </w:r>
    </w:p>
    <w:p w14:paraId="31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на бумажном носителе, заверенные надлежащим способом;</w:t>
      </w:r>
    </w:p>
    <w:p w14:paraId="32000000">
      <w:pPr>
        <w:numPr>
          <w:ilvl w:val="0"/>
          <w:numId w:val="5"/>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форме электронного документа, подписанного усиленной квалифицированной электронной подписью (в случае ее наличия у работодателя).</w:t>
      </w:r>
    </w:p>
    <w:p w14:paraId="3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Сведения о трудовой деятельности предоставляются:</w:t>
      </w:r>
    </w:p>
    <w:p w14:paraId="34000000">
      <w:pPr>
        <w:numPr>
          <w:ilvl w:val="0"/>
          <w:numId w:val="6"/>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в период работы не позднее трех рабочих дней со дня подачи этого заявления;</w:t>
      </w:r>
    </w:p>
    <w:p w14:paraId="35000000">
      <w:pPr>
        <w:numPr>
          <w:ilvl w:val="0"/>
          <w:numId w:val="6"/>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при увольнении — в день прекращения трудового договора.</w:t>
      </w:r>
    </w:p>
    <w:p w14:paraId="3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5.4. Заявление работника о выдаче сведений о трудовой деятельности у работодателя может быть подано лично в письменном виде или направлено на электронную почту работодателя kadry_mbou_1@mail.ru. При использовании электронной почты работодателя работник направляет отсканированное заявление, в котором содержится:  </w:t>
      </w:r>
    </w:p>
    <w:p w14:paraId="37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наименование работодателя;</w:t>
      </w:r>
    </w:p>
    <w:p w14:paraId="38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должностное лицо, на имя которого направлено заявление (директор образовательной организации);</w:t>
      </w:r>
    </w:p>
    <w:p w14:paraId="39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просьба о направлении в форме электронного документа сведений о трудовой деятельности у работодателя;</w:t>
      </w:r>
    </w:p>
    <w:p w14:paraId="3A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электронной почты работника;</w:t>
      </w:r>
    </w:p>
    <w:p w14:paraId="3B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собственноручная подпись работника;</w:t>
      </w:r>
    </w:p>
    <w:p w14:paraId="3C000000">
      <w:pPr>
        <w:numPr>
          <w:ilvl w:val="0"/>
          <w:numId w:val="7"/>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дата написания заявления.</w:t>
      </w:r>
    </w:p>
    <w:p w14:paraId="3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14:paraId="3E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6. Основные права и обязанности работников</w:t>
      </w:r>
    </w:p>
    <w:p w14:paraId="3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6.1. Работники образовательной организации имеют права и обязанности, предусмотренные трудовым договором, а также иные права и обязанности, предусмотренные </w:t>
      </w:r>
      <w:r>
        <w:rPr>
          <w:rFonts w:ascii="Times New Roman" w:hAnsi="Times New Roman"/>
          <w:color w:val="000000"/>
          <w:sz w:val="24"/>
        </w:rPr>
        <w:t>Трудовым кодексом РФ</w:t>
      </w:r>
      <w:r>
        <w:rPr>
          <w:rFonts w:ascii="Times New Roman" w:hAnsi="Times New Roman"/>
          <w:color w:val="000000"/>
          <w:sz w:val="24"/>
        </w:rPr>
        <w:t xml:space="preserve">, </w:t>
      </w:r>
      <w:r>
        <w:rPr>
          <w:rFonts w:ascii="Times New Roman" w:hAnsi="Times New Roman"/>
          <w:color w:val="000000"/>
          <w:sz w:val="24"/>
        </w:rPr>
        <w:t>Федеральным законом от 29.12.2012 № 273-ФЗ</w:t>
      </w:r>
      <w:r>
        <w:rPr>
          <w:rFonts w:ascii="Times New Roman" w:hAnsi="Times New Roman"/>
          <w:color w:val="000000"/>
          <w:sz w:val="24"/>
        </w:rPr>
        <w:t xml:space="preserve"> «Об образовании в Российской Федерации», иными федеральными законами и нормативными правовыми актами, в том числе право на:</w:t>
      </w:r>
    </w:p>
    <w:p w14:paraId="40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предоставление им работы, обусловленной трудовым договором;</w:t>
      </w:r>
    </w:p>
    <w:p w14:paraId="41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42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своевременную и в полном размере выплату заработной платы в соответствии с трудовым договором и Правилами в следующие сроки: за первую половину месяца – </w:t>
      </w:r>
      <w:r>
        <w:rPr>
          <w:rFonts w:ascii="Times New Roman" w:hAnsi="Times New Roman"/>
          <w:color w:val="000000"/>
          <w:sz w:val="24"/>
        </w:rPr>
        <w:t>21</w:t>
      </w:r>
      <w:r>
        <w:rPr>
          <w:rFonts w:ascii="Times New Roman" w:hAnsi="Times New Roman"/>
          <w:color w:val="000000"/>
          <w:sz w:val="24"/>
        </w:rPr>
        <w:t>-го числа каждого месяца, за вторую половину месяца – 7</w:t>
      </w:r>
      <w:r>
        <w:rPr>
          <w:rFonts w:ascii="Times New Roman" w:hAnsi="Times New Roman"/>
          <w:color w:val="000000"/>
          <w:sz w:val="24"/>
        </w:rPr>
        <w:t>-го числа каждого месяца, следующего за расчетным. 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14:paraId="43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14:paraId="44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полную и достоверную информацию об условиях труда и требованиях охраны труда на рабочем месте;</w:t>
      </w:r>
    </w:p>
    <w:p w14:paraId="45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подготовку и дополнительное профессиональное образование в порядке, предусмотренном Трудовым кодексом РФ и иными федеральными законами;</w:t>
      </w:r>
    </w:p>
    <w:p w14:paraId="46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объединение, включая право на создание профсоюзов и участие в них;</w:t>
      </w:r>
    </w:p>
    <w:p w14:paraId="47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 xml:space="preserve">участие в управлении образовательной организацией в формах, предусмотренных </w:t>
      </w:r>
      <w:r>
        <w:rPr>
          <w:rFonts w:ascii="Times New Roman" w:hAnsi="Times New Roman"/>
          <w:color w:val="000000"/>
          <w:sz w:val="24"/>
        </w:rPr>
        <w:t>Трудовым кодексом РФ</w:t>
      </w:r>
      <w:r>
        <w:rPr>
          <w:rFonts w:ascii="Times New Roman" w:hAnsi="Times New Roman"/>
          <w:color w:val="000000"/>
          <w:sz w:val="24"/>
        </w:rPr>
        <w:t>, иными федеральными законами и коллективным договором;</w:t>
      </w:r>
    </w:p>
    <w:p w14:paraId="48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49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защиту своих трудовых прав, свобод и законных интересов всеми не запрещенными законом способами;</w:t>
      </w:r>
    </w:p>
    <w:p w14:paraId="4A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 xml:space="preserve">разрешение индивидуальных и коллективных трудовых споров, включая право на забастовку, в порядке, установленном </w:t>
      </w:r>
      <w:r>
        <w:rPr>
          <w:rFonts w:ascii="Times New Roman" w:hAnsi="Times New Roman"/>
          <w:color w:val="000000"/>
          <w:sz w:val="24"/>
        </w:rPr>
        <w:t>Трудовым кодексом РФ</w:t>
      </w:r>
      <w:r>
        <w:rPr>
          <w:rFonts w:ascii="Times New Roman" w:hAnsi="Times New Roman"/>
          <w:color w:val="000000"/>
          <w:sz w:val="24"/>
        </w:rPr>
        <w:t xml:space="preserve"> и иными федеральными законами;</w:t>
      </w:r>
    </w:p>
    <w:p w14:paraId="4B000000">
      <w:pPr>
        <w:numPr>
          <w:ilvl w:val="0"/>
          <w:numId w:val="8"/>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возмещение вреда, причиненного в связи с исполнением трудовых обязанностей, и компенсацию морального вреда в порядке, установленном </w:t>
      </w:r>
      <w:r>
        <w:rPr>
          <w:rFonts w:ascii="Times New Roman" w:hAnsi="Times New Roman"/>
          <w:color w:val="000000"/>
          <w:sz w:val="24"/>
        </w:rPr>
        <w:t>Трудовым кодексом РФ</w:t>
      </w:r>
      <w:r>
        <w:rPr>
          <w:rFonts w:ascii="Times New Roman" w:hAnsi="Times New Roman"/>
          <w:color w:val="000000"/>
          <w:sz w:val="24"/>
        </w:rPr>
        <w:t xml:space="preserve"> и иными федеральными законами, и др.</w:t>
      </w:r>
    </w:p>
    <w:p w14:paraId="4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6.2. Педагогические работники образовательной организации имеют следующие трудовые права и социальные гарантии:</w:t>
      </w:r>
    </w:p>
    <w:p w14:paraId="4D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сокращенную продолжительность рабочего времени;</w:t>
      </w:r>
    </w:p>
    <w:p w14:paraId="4E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дополнительное профессиональное образование по профилю педагогической деятельности не реже чем один раз в три года;</w:t>
      </w:r>
    </w:p>
    <w:p w14:paraId="4F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ежегодный основной удлиненный оплачиваемый отпуск, продолжительность которого определяется Правительством РФ;</w:t>
      </w:r>
    </w:p>
    <w:p w14:paraId="50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51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досрочное назначение страховой пенсии по старости в порядке, установленном законодательством РФ;</w:t>
      </w:r>
    </w:p>
    <w:p w14:paraId="52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53000000">
      <w:pPr>
        <w:numPr>
          <w:ilvl w:val="0"/>
          <w:numId w:val="9"/>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 </w:t>
      </w:r>
      <w:r>
        <w:rPr>
          <w:rFonts w:ascii="Times New Roman" w:hAnsi="Times New Roman"/>
          <w:color w:val="000000"/>
          <w:sz w:val="24"/>
        </w:rPr>
        <w:t>Хабаровского края</w:t>
      </w:r>
      <w:r>
        <w:rPr>
          <w:rFonts w:ascii="Times New Roman" w:hAnsi="Times New Roman"/>
          <w:color w:val="000000"/>
          <w:sz w:val="24"/>
        </w:rPr>
        <w:t>, нормативными правовыми актами органов публичной власти федеральной территории «Сириус» и муниципальными правовыми актами.</w:t>
      </w:r>
    </w:p>
    <w:p w14:paraId="5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 Работники обязаны:</w:t>
      </w:r>
    </w:p>
    <w:p w14:paraId="5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6.3.1. добросовестно исполнять свои трудовые обязанности, возложенные на него трудовым договором;</w:t>
      </w:r>
    </w:p>
    <w:p w14:paraId="5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6.3.2. соблюдать Правила и трудовую дисциплину, в том числе соблюдать установленный работодателем порядок хранения документов, материальных и денежных ценностей, соблюдать запрет работодателя на курение в помещениях и на территории образовательной организации, соблюдать запрет работодателя на употребление в рабочее время алкогольных напитков, наркотических и токсических веществ, соблюдать правила внешнего вида, установленные работодателем;</w:t>
      </w:r>
    </w:p>
    <w:p w14:paraId="5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6.3.3. выполнять установленные нормы труда;</w:t>
      </w:r>
    </w:p>
    <w:p w14:paraId="5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6.3.4. соблюдать требования по охране труда и обеспечению безопасности труда;</w:t>
      </w:r>
    </w:p>
    <w:p w14:paraId="5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5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6.3.7. по направлению работодателя проходить периодические и внеочередные (в соответствии с медицинскими рекомендациями) медицинские осмотры;</w:t>
      </w:r>
    </w:p>
    <w:p w14:paraId="5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14:paraId="5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6.3.9. при наличии доступа к электронной корпоративной почте проверять ее с периодичностью </w:t>
      </w:r>
      <w:r>
        <w:rPr>
          <w:rFonts w:ascii="Times New Roman" w:hAnsi="Times New Roman"/>
          <w:color w:val="000000"/>
          <w:sz w:val="24"/>
        </w:rPr>
        <w:t>один раз в два часа</w:t>
      </w:r>
      <w:r>
        <w:rPr>
          <w:rFonts w:ascii="Times New Roman" w:hAnsi="Times New Roman"/>
          <w:color w:val="000000"/>
          <w:sz w:val="24"/>
        </w:rPr>
        <w:t xml:space="preserve"> в течение рабочего дня и оперативно отвечать на письма </w:t>
      </w:r>
      <w:r>
        <w:rPr>
          <w:rFonts w:ascii="Times New Roman" w:hAnsi="Times New Roman"/>
          <w:color w:val="000000"/>
          <w:sz w:val="24"/>
        </w:rPr>
        <w:t>руководства образовательной организации и структурного подразделения, в котором работает работник</w:t>
      </w:r>
      <w:r>
        <w:rPr>
          <w:rFonts w:ascii="Times New Roman" w:hAnsi="Times New Roman"/>
          <w:color w:val="000000"/>
          <w:sz w:val="24"/>
        </w:rPr>
        <w:t>; не передавать никому пароль от электронной корпоративной почты и компьютера, закрепленного за работником.</w:t>
      </w:r>
    </w:p>
    <w:p w14:paraId="5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 Педагогические работники образовательной организации обязаны:</w:t>
      </w:r>
    </w:p>
    <w:p w14:paraId="5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14:paraId="6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14:paraId="6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6.4.3. соблюдать правовые, нравственные и этические нормы, следовать требованиям профессиональной этики</w:t>
      </w:r>
      <w:r>
        <w:rPr>
          <w:rFonts w:ascii="Times New Roman" w:hAnsi="Times New Roman"/>
          <w:color w:val="000000"/>
          <w:sz w:val="24"/>
        </w:rPr>
        <w:t>, в том числе соблюдать Положение о нормах профессиональной этики педагогических работников</w:t>
      </w:r>
      <w:r>
        <w:rPr>
          <w:rFonts w:ascii="Times New Roman" w:hAnsi="Times New Roman"/>
          <w:color w:val="000000"/>
          <w:sz w:val="24"/>
        </w:rPr>
        <w:t>;</w:t>
      </w:r>
    </w:p>
    <w:p w14:paraId="6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6.4.4. уважать честь и достоинство обучающихся и других участников образовательных отношений;</w:t>
      </w:r>
    </w:p>
    <w:p w14:paraId="6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14:paraId="6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6.4.6. применять педагогически обоснованные и обеспечивающие высокое качество образования формы, методы обучения и воспитания;</w:t>
      </w:r>
    </w:p>
    <w:p w14:paraId="6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инвалидами (детьми-инвалидами) в части реализации адаптированных образовательных программ, использования форм, методов и средств обучения и воспитания, взаимодействовать при необходимости с медицинскими организациями и центрами психолого-педагогической, медицинской и социальной помощи;</w:t>
      </w:r>
    </w:p>
    <w:p w14:paraId="6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6.4.8. систематически повышать свой профессиональный уровень;</w:t>
      </w:r>
    </w:p>
    <w:p w14:paraId="6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6.4.9. проходить аттестацию на соответствие занимаемой должности в порядке, установленном законодательством об образовании;</w:t>
      </w:r>
    </w:p>
    <w:p w14:paraId="6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6.4.10. проходить в соответствии с трудовым законодательством РФ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6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6.4.11. проходить в установленном законодательством РФ порядке обучение и проверку знаний и навыков в области охраны труда;</w:t>
      </w:r>
    </w:p>
    <w:p w14:paraId="6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6.4.12. соблюдать устав образовательной организации, </w:t>
      </w:r>
      <w:r>
        <w:rPr>
          <w:rFonts w:ascii="Times New Roman" w:hAnsi="Times New Roman"/>
          <w:color w:val="000000"/>
          <w:sz w:val="24"/>
        </w:rPr>
        <w:t>положение о специализированном структурном подразделении образовательной организации</w:t>
      </w:r>
      <w:r>
        <w:rPr>
          <w:rFonts w:ascii="Times New Roman" w:hAnsi="Times New Roman"/>
          <w:color w:val="000000"/>
          <w:sz w:val="24"/>
        </w:rPr>
        <w:t>,  Правила;</w:t>
      </w:r>
    </w:p>
    <w:p w14:paraId="6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6.4.13. </w:t>
      </w:r>
      <w:r>
        <w:rPr>
          <w:rFonts w:ascii="Times New Roman" w:hAnsi="Times New Roman"/>
          <w:color w:val="000000"/>
          <w:sz w:val="24"/>
        </w:rPr>
        <w:t>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14:paraId="6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6.4.15. исполнять иные обязанности, предусмотренные федеральными нормативными правовыми актами.</w:t>
      </w:r>
    </w:p>
    <w:p w14:paraId="6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6.5. В случае невыхода на работу в связи с временной нетрудоспособностью или по иной причине работник обязан известить о причинах невыхода непосредственного руководителя любым доступным способом (по телефону, по электронной почте, иным способом) в кратчайшие сроки.</w:t>
      </w:r>
    </w:p>
    <w:p w14:paraId="6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6.6. В соответствии с Трудовым кодексом РФ работники освобождаются от работы для прохождения диспансеризации на основании письменного заявления на имя </w:t>
      </w:r>
      <w:r>
        <w:rPr>
          <w:rFonts w:ascii="Times New Roman" w:hAnsi="Times New Roman"/>
          <w:color w:val="000000"/>
          <w:sz w:val="24"/>
        </w:rPr>
        <w:t>директора образовательной организации, согласованного с непосредственным руководителем или лицом, временно исполняющим его обязанности</w:t>
      </w:r>
      <w:r>
        <w:rPr>
          <w:rFonts w:ascii="Times New Roman" w:hAnsi="Times New Roman"/>
          <w:color w:val="000000"/>
          <w:sz w:val="24"/>
        </w:rPr>
        <w:t xml:space="preserve">. Согласованное заявление подают в </w:t>
      </w:r>
      <w:r>
        <w:rPr>
          <w:rFonts w:ascii="Times New Roman" w:hAnsi="Times New Roman"/>
          <w:color w:val="000000"/>
          <w:sz w:val="24"/>
        </w:rPr>
        <w:t>отдел кадров</w:t>
      </w:r>
      <w:r>
        <w:rPr>
          <w:rFonts w:ascii="Times New Roman" w:hAnsi="Times New Roman"/>
          <w:color w:val="000000"/>
          <w:sz w:val="24"/>
        </w:rPr>
        <w:t>.</w:t>
      </w:r>
    </w:p>
    <w:p w14:paraId="6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6.6.1. Если </w:t>
      </w:r>
      <w:r>
        <w:rPr>
          <w:rFonts w:ascii="Times New Roman" w:hAnsi="Times New Roman"/>
          <w:color w:val="000000"/>
          <w:sz w:val="24"/>
        </w:rPr>
        <w:t>директор</w:t>
      </w:r>
      <w:r>
        <w:rPr>
          <w:rFonts w:ascii="Times New Roman" w:hAnsi="Times New Roman"/>
          <w:color w:val="000000"/>
          <w:sz w:val="24"/>
        </w:rPr>
        <w:t xml:space="preserve"> образовательной организации не согласится с датой освобождения от работы, указанной в заявлении, работнику предлагают выбрать другую дату.</w:t>
      </w:r>
    </w:p>
    <w:p w14:paraId="7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6.6.2. Результаты рассмотрения заявления </w:t>
      </w:r>
      <w:r>
        <w:rPr>
          <w:rFonts w:ascii="Times New Roman" w:hAnsi="Times New Roman"/>
          <w:color w:val="000000"/>
          <w:sz w:val="24"/>
        </w:rPr>
        <w:t>директор образовательной организации, лицо, его заменяющее,</w:t>
      </w:r>
      <w:r>
        <w:rPr>
          <w:rFonts w:ascii="Times New Roman" w:hAnsi="Times New Roman"/>
          <w:color w:val="000000"/>
          <w:sz w:val="24"/>
        </w:rPr>
        <w:t xml:space="preserve"> оформляют в виде </w:t>
      </w:r>
      <w:r>
        <w:rPr>
          <w:rFonts w:ascii="Times New Roman" w:hAnsi="Times New Roman"/>
          <w:color w:val="000000"/>
          <w:sz w:val="24"/>
        </w:rPr>
        <w:t>резолюции на заявлении</w:t>
      </w:r>
      <w:r>
        <w:rPr>
          <w:rFonts w:ascii="Times New Roman" w:hAnsi="Times New Roman"/>
          <w:color w:val="000000"/>
          <w:sz w:val="24"/>
        </w:rPr>
        <w:t>.</w:t>
      </w:r>
    </w:p>
    <w:p w14:paraId="7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6.6.3. Работник должен представить в </w:t>
      </w:r>
      <w:r>
        <w:rPr>
          <w:rFonts w:ascii="Times New Roman" w:hAnsi="Times New Roman"/>
          <w:color w:val="000000"/>
          <w:sz w:val="24"/>
        </w:rPr>
        <w:t>отдел кадров</w:t>
      </w:r>
      <w:r>
        <w:rPr>
          <w:rFonts w:ascii="Times New Roman" w:hAnsi="Times New Roman"/>
          <w:color w:val="000000"/>
          <w:sz w:val="24"/>
        </w:rPr>
        <w:t xml:space="preserve"> справку из медицинской организации, подтверждающую прохождение диспансеризации в день (дни) освобождения от работы не позднее </w:t>
      </w:r>
      <w:r>
        <w:rPr>
          <w:rFonts w:ascii="Times New Roman" w:hAnsi="Times New Roman"/>
          <w:color w:val="000000"/>
          <w:sz w:val="24"/>
        </w:rPr>
        <w:t>трех рабочих дней</w:t>
      </w:r>
      <w:r>
        <w:rPr>
          <w:rFonts w:ascii="Times New Roman" w:hAnsi="Times New Roman"/>
          <w:color w:val="000000"/>
          <w:sz w:val="24"/>
        </w:rPr>
        <w:t xml:space="preserve"> со дня прохождения диспансеризации.</w:t>
      </w:r>
    </w:p>
    <w:p w14:paraId="7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6.7. Конкретные трудовые обязанности работников, в том числе в рамках осуществления трудовой функции, определяются трудовым договором и должностной инструкцией, соответствующими локальными актами образовательной организации.</w:t>
      </w:r>
    </w:p>
    <w:p w14:paraId="73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7. Основные права и обязанности работодателя</w:t>
      </w:r>
    </w:p>
    <w:p w14:paraId="7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7.1. Работодатель имеет права и обязанности, предусмотренные трудовым договором, а также иные права и обязанности, предусмотренные </w:t>
      </w:r>
      <w:r>
        <w:rPr>
          <w:rFonts w:ascii="Times New Roman" w:hAnsi="Times New Roman"/>
          <w:color w:val="000000"/>
          <w:sz w:val="24"/>
        </w:rPr>
        <w:t>Трудовым кодексом РФ</w:t>
      </w:r>
      <w:r>
        <w:rPr>
          <w:rFonts w:ascii="Times New Roman" w:hAnsi="Times New Roman"/>
          <w:color w:val="000000"/>
          <w:sz w:val="24"/>
        </w:rPr>
        <w:t xml:space="preserve">, </w:t>
      </w:r>
      <w:r>
        <w:rPr>
          <w:rFonts w:ascii="Times New Roman" w:hAnsi="Times New Roman"/>
          <w:color w:val="000000"/>
          <w:sz w:val="24"/>
        </w:rPr>
        <w:t>Федеральным законом от 29.12.2012 № 273-ФЗ</w:t>
      </w:r>
      <w:r>
        <w:rPr>
          <w:rFonts w:ascii="Times New Roman" w:hAnsi="Times New Roman"/>
          <w:color w:val="000000"/>
          <w:sz w:val="24"/>
        </w:rPr>
        <w:t xml:space="preserve"> «Об образовании в Российской Федерации», иными федеральными законами и нормативными правовыми актами, в том числе право:</w:t>
      </w:r>
    </w:p>
    <w:p w14:paraId="75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76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вести коллективные переговоры и заключать коллективные договоры;</w:t>
      </w:r>
    </w:p>
    <w:p w14:paraId="77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поощрять работников за добросовестный эффективный труд;</w:t>
      </w:r>
    </w:p>
    <w:p w14:paraId="78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Правил, иных локальных актов образовательной организации, требований охраны труда;</w:t>
      </w:r>
    </w:p>
    <w:p w14:paraId="79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привлекать работников к дисциплинарной и материальной ответственности в порядке, установленном Трудовым кодексом РФ и иными федеральными нормативными правовыми актами;</w:t>
      </w:r>
    </w:p>
    <w:p w14:paraId="7A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реализовывать права, предоставленные ему законодательством о специальной оценке условий труда;</w:t>
      </w:r>
    </w:p>
    <w:p w14:paraId="7B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7C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разрабатывать и принимать локальные акты;</w:t>
      </w:r>
    </w:p>
    <w:p w14:paraId="7D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устанавливать штатное расписание образовательной организации;</w:t>
      </w:r>
    </w:p>
    <w:p w14:paraId="7E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распределять должностные обязанности между работниками образовательной организации;</w:t>
      </w:r>
    </w:p>
    <w:p w14:paraId="7F000000">
      <w:pPr>
        <w:numPr>
          <w:ilvl w:val="0"/>
          <w:numId w:val="10"/>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 и др.</w:t>
      </w:r>
    </w:p>
    <w:p w14:paraId="8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7.2. 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 Содержание, сроки и форма выполнения работы по наставничеству устанавливаются в трудовом договоре работника или дополнительном соглашении к нему.</w:t>
      </w:r>
    </w:p>
    <w:p w14:paraId="8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Работник имеет право досрочно отказаться от наставничества, а работодатель – досрочно отменить поручение о наставничестве. </w:t>
      </w:r>
      <w:r>
        <w:rPr>
          <w:rFonts w:ascii="Times New Roman" w:hAnsi="Times New Roman"/>
          <w:color w:val="000000"/>
          <w:sz w:val="24"/>
        </w:rPr>
        <w:t>При этом сторона, которая инициирует отказ от наставничества, обязана предупредить об этом другую сторону не менее чем за три рабочих дня</w:t>
      </w:r>
      <w:r>
        <w:rPr>
          <w:rFonts w:ascii="Times New Roman" w:hAnsi="Times New Roman"/>
          <w:color w:val="000000"/>
          <w:sz w:val="24"/>
        </w:rPr>
        <w:t>.</w:t>
      </w:r>
    </w:p>
    <w:p w14:paraId="8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 Работодатель обязан:</w:t>
      </w:r>
    </w:p>
    <w:p w14:paraId="8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8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7.3.2. предоставлять работникам работу, обусловленную трудовым договором;</w:t>
      </w:r>
    </w:p>
    <w:p w14:paraId="8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7.3.3. обеспечивать безопасность и условия труда, соответствующие государственным нормативным требованиям охраны труда;</w:t>
      </w:r>
    </w:p>
    <w:p w14:paraId="8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8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7.3.5. обеспечивать работникам равную оплату труда за труд равной ценности;</w:t>
      </w:r>
    </w:p>
    <w:p w14:paraId="8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7.3.6. своевременно и в полном размере выплачивать в соответствии с Трудовым кодексом РФ, трудовыми договорами и Правилами причитающуюся работникам заработную плату дважды в месяц в следующие сроки: за первую половину месяца – </w:t>
      </w:r>
      <w:r>
        <w:rPr>
          <w:rFonts w:ascii="Times New Roman" w:hAnsi="Times New Roman"/>
          <w:color w:val="000000"/>
          <w:sz w:val="24"/>
        </w:rPr>
        <w:t>29</w:t>
      </w:r>
      <w:r>
        <w:rPr>
          <w:rFonts w:ascii="Times New Roman" w:hAnsi="Times New Roman"/>
          <w:color w:val="000000"/>
          <w:sz w:val="24"/>
        </w:rPr>
        <w:t xml:space="preserve">-го числа каждого месяца, за вторую половину месяца – </w:t>
      </w:r>
      <w:r>
        <w:rPr>
          <w:rFonts w:ascii="Times New Roman" w:hAnsi="Times New Roman"/>
          <w:color w:val="000000"/>
          <w:sz w:val="24"/>
        </w:rPr>
        <w:t>9</w:t>
      </w:r>
      <w:r>
        <w:rPr>
          <w:rFonts w:ascii="Times New Roman" w:hAnsi="Times New Roman"/>
          <w:color w:val="000000"/>
          <w:sz w:val="24"/>
        </w:rPr>
        <w:t>-го числа каждого месяца, следующего за расчетным. 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14:paraId="8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7.3.7. вести коллективные переговоры, а также заключать коллективный договор в порядке, установленном Трудовым кодексом РФ;</w:t>
      </w:r>
    </w:p>
    <w:p w14:paraId="8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8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7.3.9. знакомить работников под подпись с принимаемыми локальными нормативными актами, непосредственно связанными с их трудовой деятельностью;</w:t>
      </w:r>
    </w:p>
    <w:p w14:paraId="8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8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8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14:paraId="8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7.2.13. обеспечивать бытовые нужды работников, связанные с исполнением ими трудовых обязанностей;</w:t>
      </w:r>
    </w:p>
    <w:p w14:paraId="9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7.3.14. осуществлять обязательное социальное страхование работников в порядке, установленном федеральными законами;</w:t>
      </w:r>
    </w:p>
    <w:p w14:paraId="9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14:paraId="9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7.3.16. создавать условия и организовывать дополнительное профессиональное образование работников;</w:t>
      </w:r>
    </w:p>
    <w:p w14:paraId="9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7.3.17. исполнять иные обязанности, предусмотренные трудовым законодательством, в том числе законодательством о специальной оценке условий труда,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94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8. Режим работы</w:t>
      </w:r>
    </w:p>
    <w:p w14:paraId="9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8.1. Режим работы образовательной организации определяется </w:t>
      </w:r>
      <w:r>
        <w:rPr>
          <w:rFonts w:ascii="Times New Roman" w:hAnsi="Times New Roman"/>
          <w:color w:val="000000"/>
          <w:sz w:val="24"/>
        </w:rPr>
        <w:t>п</w:t>
      </w:r>
      <w:r>
        <w:rPr>
          <w:rFonts w:ascii="Times New Roman" w:hAnsi="Times New Roman"/>
          <w:color w:val="000000"/>
          <w:sz w:val="24"/>
        </w:rPr>
        <w:t>риказами д</w:t>
      </w:r>
      <w:r>
        <w:rPr>
          <w:rFonts w:ascii="Times New Roman" w:hAnsi="Times New Roman"/>
          <w:color w:val="000000"/>
          <w:sz w:val="24"/>
        </w:rPr>
        <w:t>иректора образовательной организации и локальными нормативными актами образовательной организации</w:t>
      </w:r>
      <w:r>
        <w:rPr>
          <w:rFonts w:ascii="Times New Roman" w:hAnsi="Times New Roman"/>
          <w:color w:val="000000"/>
          <w:sz w:val="24"/>
        </w:rPr>
        <w:t>.</w:t>
      </w:r>
    </w:p>
    <w:p w14:paraId="9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Иной режим рабочего времени и времени отдыха может быть установлен трудовым договором с работником.</w:t>
      </w:r>
    </w:p>
    <w:p w14:paraId="9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Режим рабочего времени и времени отдыха педагогических работников и иных работников организации устанавливается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9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а) режима деятельности организации и ее структурных подразделений, связанного с местом их нахождения, </w:t>
      </w:r>
      <w:r>
        <w:rPr>
          <w:rFonts w:ascii="Times New Roman" w:hAnsi="Times New Roman"/>
          <w:color w:val="000000"/>
          <w:sz w:val="24"/>
        </w:rPr>
        <w:t>с круглосуточным пребыванием обучающихся</w:t>
      </w:r>
      <w:r>
        <w:rPr>
          <w:rFonts w:ascii="Times New Roman" w:hAnsi="Times New Roman"/>
          <w:color w:val="000000"/>
          <w:sz w:val="24"/>
        </w:rPr>
        <w:t>, со сменностью учебных</w:t>
      </w:r>
      <w:r>
        <w:rPr>
          <w:rFonts w:ascii="Times New Roman" w:hAnsi="Times New Roman"/>
          <w:color w:val="000000"/>
          <w:sz w:val="24"/>
        </w:rPr>
        <w:t xml:space="preserve">, </w:t>
      </w:r>
      <w:r>
        <w:rPr>
          <w:rFonts w:ascii="Times New Roman" w:hAnsi="Times New Roman"/>
          <w:color w:val="000000"/>
          <w:sz w:val="24"/>
        </w:rPr>
        <w:t xml:space="preserve">тренировочных </w:t>
      </w:r>
      <w:r>
        <w:rPr>
          <w:rFonts w:ascii="Times New Roman" w:hAnsi="Times New Roman"/>
          <w:color w:val="000000"/>
          <w:sz w:val="24"/>
        </w:rPr>
        <w:t>занятий (далее - учебных занятий) и другими особенностями работы организации;</w:t>
      </w:r>
    </w:p>
    <w:p w14:paraId="9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б) продолжительности рабочего времени (норм часов педагогической работы за ставку заработной платы) педагогических работников, а также объема их учебной </w:t>
      </w:r>
      <w:r>
        <w:rPr>
          <w:rFonts w:ascii="Times New Roman" w:hAnsi="Times New Roman"/>
          <w:color w:val="000000"/>
          <w:sz w:val="24"/>
        </w:rPr>
        <w:t>(тренировочной)</w:t>
      </w:r>
      <w:r>
        <w:rPr>
          <w:rFonts w:ascii="Times New Roman" w:hAnsi="Times New Roman"/>
          <w:color w:val="000000"/>
          <w:sz w:val="24"/>
        </w:rPr>
        <w:t xml:space="preserve"> нагрузки либо объема педагогической работы, устанавливаемых Минпросвещения России (далее – учебная нагрузка, объем педагогической работы);</w:t>
      </w:r>
    </w:p>
    <w:p w14:paraId="9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14:paraId="9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г) времени, необходимого для выполнения педагогическими работниками и иными работниками с их письменного согласия дополнительной работы за дополнительную оплату.</w:t>
      </w:r>
    </w:p>
    <w:p w14:paraId="9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8.2. В </w:t>
      </w:r>
      <w:r>
        <w:rPr>
          <w:rFonts w:ascii="Times New Roman" w:hAnsi="Times New Roman"/>
          <w:color w:val="000000"/>
          <w:sz w:val="24"/>
        </w:rPr>
        <w:t xml:space="preserve">образовательной организации устанавливается </w:t>
      </w:r>
      <w:r>
        <w:rPr>
          <w:rFonts w:ascii="Times New Roman" w:hAnsi="Times New Roman"/>
          <w:color w:val="000000"/>
          <w:sz w:val="24"/>
        </w:rPr>
        <w:t>пятидневная рабочая неделя для педагогического состава дошкольного отделения и начальной школы и шестидневная рабочая неделя для педагогического состава основной и средней школы</w:t>
      </w:r>
      <w:r>
        <w:rPr>
          <w:rFonts w:ascii="Times New Roman" w:hAnsi="Times New Roman"/>
          <w:color w:val="000000"/>
          <w:sz w:val="24"/>
        </w:rPr>
        <w:t>.</w:t>
      </w:r>
    </w:p>
    <w:p w14:paraId="9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Школа работает с 8:00 до 20:00.</w:t>
      </w:r>
    </w:p>
    <w:p w14:paraId="9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График работы школьной библиотеки определяется распоряжением директора образовательной организации.</w:t>
      </w:r>
    </w:p>
    <w:p w14:paraId="9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Для руководящего, административно-хозяйственного, обслуживающего и учебно-вспомогательного персонала устанавливается </w:t>
      </w:r>
      <w:r>
        <w:rPr>
          <w:rFonts w:ascii="Times New Roman" w:hAnsi="Times New Roman"/>
          <w:color w:val="000000"/>
          <w:sz w:val="24"/>
        </w:rPr>
        <w:t>пятидневная рабочая неделя</w:t>
      </w:r>
      <w:r>
        <w:rPr>
          <w:rFonts w:ascii="Times New Roman" w:hAnsi="Times New Roman"/>
          <w:color w:val="000000"/>
          <w:sz w:val="24"/>
        </w:rPr>
        <w:t xml:space="preserve"> в соответствии с графиками работы. Графики работы утверждаются </w:t>
      </w:r>
      <w:r>
        <w:rPr>
          <w:rFonts w:ascii="Times New Roman" w:hAnsi="Times New Roman"/>
          <w:color w:val="000000"/>
          <w:sz w:val="24"/>
        </w:rPr>
        <w:t xml:space="preserve">директором </w:t>
      </w:r>
      <w:r>
        <w:rPr>
          <w:rFonts w:ascii="Times New Roman" w:hAnsi="Times New Roman"/>
          <w:color w:val="000000"/>
          <w:sz w:val="24"/>
        </w:rPr>
        <w:t>образовательной организации с учетом мнения профсоюзного органа</w:t>
      </w:r>
      <w:r>
        <w:rPr>
          <w:rFonts w:ascii="Times New Roman" w:hAnsi="Times New Roman"/>
          <w:color w:val="000000"/>
          <w:sz w:val="24"/>
        </w:rPr>
        <w:t xml:space="preserve">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14:paraId="A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8.3.Административно-хозяйственным, производственным, учебно-вспомогательным и иным (непедагогическим) работникам образовательной организации устанавливается нормальная продолжительность рабочего времени 40 часов в неделю, за исключением случаев, установленных трудовым законодательством.</w:t>
      </w:r>
    </w:p>
    <w:p w14:paraId="A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Продолжительность ежедневной работы (смены) таких работников составляет 8 часов. Время начала и окончания работы определяется режимом работы организации, указанным в пункте 8.2 Правил.</w:t>
      </w:r>
    </w:p>
    <w:p w14:paraId="A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8.4. Продолжительность ежедневной работы (смены)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Pr>
          <w:rFonts w:ascii="Times New Roman" w:hAnsi="Times New Roman"/>
          <w:color w:val="000000"/>
          <w:sz w:val="24"/>
        </w:rPr>
        <w:t xml:space="preserve">директором образовательной организации </w:t>
      </w:r>
      <w:r>
        <w:rPr>
          <w:rFonts w:ascii="Times New Roman" w:hAnsi="Times New Roman"/>
          <w:color w:val="000000"/>
          <w:sz w:val="24"/>
        </w:rPr>
        <w:t>.</w:t>
      </w:r>
    </w:p>
    <w:p w14:paraId="A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8.5. Педагогическим работникам образовательной организации устанавливается сокращенная продолжительность рабочего времени – не более 36 часов в неделю</w:t>
      </w:r>
      <w:r>
        <w:rPr>
          <w:rFonts w:ascii="Times New Roman" w:hAnsi="Times New Roman"/>
          <w:color w:val="000000"/>
          <w:sz w:val="24"/>
        </w:rPr>
        <w:t>.</w:t>
      </w:r>
    </w:p>
    <w:p w14:paraId="A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Продолжительность рабочего времени или нормы часов педагогической работы, нормы часов учебной (преподавательской) работы за ставку заработной платы педагогическим работникам устанавливаются в зависимости от их должности и (или) специальности в соответствии с федеральными нормативными правовыми актами.</w:t>
      </w:r>
    </w:p>
    <w:p w14:paraId="A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Режим выполнения педагогической работы, в том числе нормируемой части,</w:t>
      </w:r>
      <w:r>
        <w:br/>
      </w:r>
      <w:r>
        <w:rPr>
          <w:rFonts w:ascii="Times New Roman" w:hAnsi="Times New Roman"/>
          <w:color w:val="000000"/>
          <w:sz w:val="24"/>
        </w:rPr>
        <w:t>определяется Правилами, иными локальными нормативными актами образовательной организации, трудовым договором, графиками работы и расписанием занятий в соответствии с требованиями трудового законодательства с учетом особенностей, установленных Минпросвещения России.</w:t>
      </w:r>
    </w:p>
    <w:p w14:paraId="A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8.6. В рамках рабочего времени педагогические работники выполняют должностные обязанности в зависимости от занимаемой ими должности в соответствии с трудовым договором и (или) должностной инструкцией с учетом требований, установленных федеральными нормативными правовыми актами, в том числе воспитательную работу, индивидуальную работу с обучающимися, творческую и исследовательскую работу, а также другую педагогическую работу, предусмотренную трудовыми (должностными) обязанностями и (или) индивидуальным планом, методическую, подготовительную, организационную, диагностическую, работу по ведению мониторинга, работу, предусмотренную планами воспитательных, физкультурно-оздоровительных, спортивных, творческих и иных мероприятий, проводимых с обучающимися, дополнительные виды работ.</w:t>
      </w:r>
    </w:p>
    <w:p w14:paraId="A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8.7. Объем учебной (преподавательской) работы, ее соотношение с другой педагогической работой в пределах рабочей недели или учебного года определяется ежегодно на начало учебного года </w:t>
      </w:r>
      <w:r>
        <w:rPr>
          <w:rFonts w:ascii="Times New Roman" w:hAnsi="Times New Roman"/>
          <w:color w:val="000000"/>
          <w:sz w:val="24"/>
        </w:rPr>
        <w:t>приказом директора</w:t>
      </w:r>
      <w:r>
        <w:rPr>
          <w:rFonts w:ascii="Times New Roman" w:hAnsi="Times New Roman"/>
          <w:color w:val="000000"/>
          <w:sz w:val="24"/>
        </w:rPr>
        <w:t>  образовательной организации с учетом количества часов по учебному плану, специальности и квалификации работника в соответствии с федеральными нормативными правовыми актами.</w:t>
      </w:r>
    </w:p>
    <w:p w14:paraId="A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8.8. При реализации основных общеобразовательных программ педагогические работники осуществляют подготовку документации согласно перечню, утвержденному </w:t>
      </w:r>
      <w:r>
        <w:rPr>
          <w:rFonts w:ascii="Times New Roman" w:hAnsi="Times New Roman"/>
          <w:color w:val="000000"/>
          <w:sz w:val="24"/>
        </w:rPr>
        <w:t>приказом Минпросвещения России от 06.11.2024 № 779</w:t>
      </w:r>
      <w:r>
        <w:rPr>
          <w:rFonts w:ascii="Times New Roman" w:hAnsi="Times New Roman"/>
          <w:color w:val="000000"/>
          <w:sz w:val="24"/>
        </w:rPr>
        <w:t xml:space="preserve">. Не допускается возложение на педагогических работников работы, не предусмотренной Федеральным законом от 29.12.2012 № 273-ФЗ, в том числе связанной с подготовкой документов, не включенных в перечень, утвержденный </w:t>
      </w:r>
      <w:r>
        <w:rPr>
          <w:rFonts w:ascii="Times New Roman" w:hAnsi="Times New Roman"/>
          <w:color w:val="000000"/>
          <w:sz w:val="24"/>
        </w:rPr>
        <w:t>приказом Минпросвещения России от 06.11.2024 № 779</w:t>
      </w:r>
      <w:r>
        <w:rPr>
          <w:rFonts w:ascii="Times New Roman" w:hAnsi="Times New Roman"/>
          <w:color w:val="000000"/>
          <w:sz w:val="24"/>
        </w:rPr>
        <w:t>.</w:t>
      </w:r>
    </w:p>
    <w:p w14:paraId="A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8.9. Конкретная продолжительность занятий с обучающимися и перерывов (перемен) между ними, а также проведение занятий без установления перерывов (перемен) между ними (спаренных занятий), предусматривается с учетом санитарно-эпидемиологических требований к организациям воспитания и обучения, отдыха и оздоровления детей и молодежи и устанавливается в расписании занятий, </w:t>
      </w:r>
      <w:r>
        <w:rPr>
          <w:rFonts w:ascii="Times New Roman" w:hAnsi="Times New Roman"/>
          <w:color w:val="000000"/>
          <w:sz w:val="24"/>
        </w:rPr>
        <w:t>Режиме занятий обучающихся</w:t>
      </w:r>
      <w:r>
        <w:rPr>
          <w:rFonts w:ascii="Times New Roman" w:hAnsi="Times New Roman"/>
          <w:color w:val="000000"/>
          <w:sz w:val="24"/>
        </w:rPr>
        <w:t>.</w:t>
      </w:r>
    </w:p>
    <w:p w14:paraId="A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8.10. Порядок ведение журнала и дневников обучающихся в электронной либо в бумажной форме, организации и проведения методической, диагностической и консультативной помощи родителям (законным представителям) обучающихся определяется образовательной организацией в соответствующих локальных нормативных актах.</w:t>
      </w:r>
    </w:p>
    <w:p w14:paraId="A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8.11. В рамках своего рабочего времени педагог-психолог осуществляет в том числе подготовку к индивидуальной и групповой консультативной работе с участниками образовательного процесса, обработку, анализ и обобщение полученных результатов консультативной работы, заполнение отчетной документации как непосредственно в образовательной организации, так и за ее пределами </w:t>
      </w:r>
      <w:r>
        <w:rPr>
          <w:rFonts w:ascii="Times New Roman" w:hAnsi="Times New Roman"/>
          <w:color w:val="000000"/>
          <w:sz w:val="24"/>
        </w:rPr>
        <w:t>по собственному усмотрению, если это не влечет ущерб качеству выполняемой работы.</w:t>
      </w:r>
    </w:p>
    <w:p w14:paraId="A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8.12. При составлении расписаний занятий, планов и графиков работ, с учетом обеспеченности образовательной организации педагогическими кадрами, объемов учебной нагрузки педагогических работников, ведущих преподавательскую работу, соблюдения гигиенических требований к режиму образовательной деятельности для обучающихся, иных особенностей деятельности организации предусматривается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14:paraId="A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Конкретные свободные дни для педагогических работников, ведущих преподавательскую работу, определяются расписаниями занятий, планами и графиками работ.</w:t>
      </w:r>
    </w:p>
    <w:p w14:paraId="A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8.13. В дни недели (периоды времени, в течение которых функционирует образовательная организация), свободные для педагогических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14:paraId="A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8.14. При составлении графика кратковременных дежурств в организации в период осуществления образовательного процесса работниками, ведущими преподавательскую работу, в период проведения занятий, до их начала и после окончания занятий, учитывается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p>
    <w:p w14:paraId="B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Не допускаются случаи длительного дежурства работников, ведущих преподавательскую работу, и дежурства в дни, когда учебная нагрузка отсутствует.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14:paraId="B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8.15. При составлении расписаний занятий образовательная организация обеспечивает непрерывную последовательность проведения учебных занятий, не допуская перерывы, которые рабочим временем не являются, в отличие от коротких перерывов (перемен, динамической паузы), установленных для обучающихся, но относящихся к рабочему времени педагогических работников.</w:t>
      </w:r>
    </w:p>
    <w:p w14:paraId="B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8.16.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B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8.17. Рабочий день </w:t>
      </w:r>
      <w:r>
        <w:rPr>
          <w:rFonts w:ascii="Times New Roman" w:hAnsi="Times New Roman"/>
          <w:color w:val="000000"/>
          <w:sz w:val="24"/>
        </w:rPr>
        <w:t xml:space="preserve">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w:t>
      </w:r>
      <w:r>
        <w:rPr>
          <w:rFonts w:ascii="Times New Roman" w:hAnsi="Times New Roman"/>
          <w:color w:val="000000"/>
          <w:sz w:val="24"/>
        </w:rPr>
        <w:t xml:space="preserve">приказом </w:t>
      </w:r>
      <w:r>
        <w:rPr>
          <w:rFonts w:ascii="Times New Roman" w:hAnsi="Times New Roman"/>
          <w:color w:val="000000"/>
          <w:sz w:val="24"/>
        </w:rPr>
        <w:t xml:space="preserve">директора образовательной организации </w:t>
      </w:r>
      <w:r>
        <w:rPr>
          <w:rFonts w:ascii="Times New Roman" w:hAnsi="Times New Roman"/>
          <w:color w:val="000000"/>
          <w:sz w:val="24"/>
        </w:rPr>
        <w:t>.</w:t>
      </w:r>
    </w:p>
    <w:p w14:paraId="B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8.18. Вход в класс (группу) после начала урока (занятия) разрешается только </w:t>
      </w:r>
      <w:r>
        <w:rPr>
          <w:rFonts w:ascii="Times New Roman" w:hAnsi="Times New Roman"/>
          <w:color w:val="000000"/>
          <w:sz w:val="24"/>
        </w:rPr>
        <w:t>директору образовательной организации и его заместителям в целях контроля</w:t>
      </w:r>
      <w:r>
        <w:rPr>
          <w:rFonts w:ascii="Times New Roman" w:hAnsi="Times New Roman"/>
          <w:color w:val="000000"/>
          <w:sz w:val="24"/>
        </w:rPr>
        <w:t>.</w:t>
      </w:r>
    </w:p>
    <w:p w14:paraId="B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8.19.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(далее соответственно - каникулярное время, отпуск), являются для них рабочим временем с оплатой труда в размере, предусмотренном трудовым договором и локальными нормативными актами образовательной организации.</w:t>
      </w:r>
    </w:p>
    <w:p w14:paraId="B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установленного объема их учебной нагрузки (объема педагогической работы), определенного им до начала каникулярного времени, а также времени, необходимого для выполнения иной педагогической и дополнительной работы (при условии, что выполнение таких работ планируется в каникулярное время).</w:t>
      </w:r>
    </w:p>
    <w:p w14:paraId="B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8.21. Режим рабочего времени педагогических работников, ведущих преподавательскую работу,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14:paraId="B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B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8.23.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и оплатой труда в размере, предусмотренном трудовым договором и локальными нормативными актами организации.</w:t>
      </w:r>
    </w:p>
    <w:p w14:paraId="B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8.24. Режим рабочего времени всех работников в каникулярное время регулируется локальными нормативными актами образовательной организации и графиками работ с указанием их характера и особенностей.</w:t>
      </w:r>
    </w:p>
    <w:p w14:paraId="B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8.25. При составлении графика работы в каникулярное время работодатель с письменного согласия педагогических работников для выполнения работы в пределах установленного им объема учебной нагрузки (объема педагогической работы) в неделю вправе вводить суммированный учет рабочего времени.</w:t>
      </w:r>
    </w:p>
    <w:p w14:paraId="B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При суммированном учете рабочего времени учетный период равняется </w:t>
      </w:r>
      <w:r>
        <w:rPr>
          <w:rFonts w:ascii="Times New Roman" w:hAnsi="Times New Roman"/>
          <w:color w:val="000000"/>
          <w:sz w:val="24"/>
        </w:rPr>
        <w:t>одному месяцу</w:t>
      </w:r>
      <w:r>
        <w:rPr>
          <w:rFonts w:ascii="Times New Roman" w:hAnsi="Times New Roman"/>
          <w:color w:val="000000"/>
          <w:sz w:val="24"/>
        </w:rPr>
        <w:t>.</w:t>
      </w:r>
    </w:p>
    <w:p w14:paraId="B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Общая продолжительность рабочего времени работника за учетный период устанавливается работодателем в доведенных до педагогических работников графиках работы на месяц в пределах норм, установленных трудовым законодательством Российской Федерации.</w:t>
      </w:r>
    </w:p>
    <w:p w14:paraId="B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Работа сверх нормального числа рабочих часов за учетный период (без учета выходных и праздничных дней) является сверхурочной.</w:t>
      </w:r>
    </w:p>
    <w:p w14:paraId="B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8.26.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и иных работников. В такие периоды педагогические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14:paraId="C0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9. </w:t>
      </w:r>
      <w:r>
        <w:rPr>
          <w:rFonts w:ascii="Times New Roman" w:hAnsi="Times New Roman"/>
          <w:b w:val="1"/>
          <w:color w:val="000000"/>
          <w:sz w:val="24"/>
        </w:rPr>
        <w:t>Дистанционная (удаленная) работа</w:t>
      </w:r>
      <w:r>
        <w:rPr>
          <w:rFonts w:ascii="Times New Roman" w:hAnsi="Times New Roman"/>
          <w:b w:val="1"/>
          <w:color w:val="000000"/>
          <w:sz w:val="24"/>
        </w:rPr>
        <w:t>  </w:t>
      </w:r>
    </w:p>
    <w:p w14:paraId="C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9.1. 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14:paraId="C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(VK Messenger), через официальный сайт образовательной организации.</w:t>
      </w:r>
    </w:p>
    <w:p w14:paraId="C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C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C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C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9.5. Выполнение работниками трудовых функций дистанционно не является основанием для снижения им заработной платы.</w:t>
      </w:r>
    </w:p>
    <w:p w14:paraId="C7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 xml:space="preserve">10. </w:t>
      </w:r>
      <w:r>
        <w:rPr>
          <w:rFonts w:ascii="Times New Roman" w:hAnsi="Times New Roman"/>
          <w:b w:val="1"/>
          <w:color w:val="000000"/>
          <w:sz w:val="24"/>
        </w:rPr>
        <w:t>Порядок временного обмена электронными документами</w:t>
      </w:r>
    </w:p>
    <w:p w14:paraId="C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C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C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CB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11. Время отдыха</w:t>
      </w:r>
    </w:p>
    <w:p w14:paraId="C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 Работникам образовательной организации устанавливаются следующие виды времени отдыха:</w:t>
      </w:r>
    </w:p>
    <w:p w14:paraId="C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 перерывы в течение рабочего дня (смены);</w:t>
      </w:r>
    </w:p>
    <w:p w14:paraId="C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б) ежедневный (междусменный) отдых;</w:t>
      </w:r>
    </w:p>
    <w:p w14:paraId="C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выходные дни (еженедельный непрерывный отдых);</w:t>
      </w:r>
    </w:p>
    <w:p w14:paraId="D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г) нерабочие праздничные дни;</w:t>
      </w:r>
    </w:p>
    <w:p w14:paraId="D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 отпуска.</w:t>
      </w:r>
    </w:p>
    <w:p w14:paraId="D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11.2. Работникам образовательной организации в течение рабочего дня (смены) устанавливается перерыв для отдыха и питания продолжительностью </w:t>
      </w:r>
      <w:r>
        <w:rPr>
          <w:rFonts w:ascii="Times New Roman" w:hAnsi="Times New Roman"/>
          <w:color w:val="000000"/>
          <w:sz w:val="24"/>
        </w:rPr>
        <w:t>1 час</w:t>
      </w:r>
      <w:r>
        <w:rPr>
          <w:rFonts w:ascii="Times New Roman" w:hAnsi="Times New Roman"/>
          <w:color w:val="000000"/>
          <w:sz w:val="24"/>
        </w:rPr>
        <w:t>. Иная продолжительность может быть установлена по соглашению сторон трудового договора и закреплена в трудовом договоре.</w:t>
      </w:r>
    </w:p>
    <w:p w14:paraId="D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11.2.1. Перерыв для отдыха и питания в рабочее время работников не включается.</w:t>
      </w:r>
    </w:p>
    <w:p w14:paraId="D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11.2.2. Перерыв для отдыха и питания не устанавливается работникам, продолжительность ежедневной работы которых не превышает 4 часа в день.</w:t>
      </w:r>
    </w:p>
    <w:p w14:paraId="D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w:t>
      </w:r>
      <w:r>
        <w:rPr>
          <w:rFonts w:ascii="Times New Roman" w:hAnsi="Times New Roman"/>
          <w:color w:val="000000"/>
          <w:sz w:val="24"/>
        </w:rPr>
        <w:t>одновременно вместе с обучающимися</w:t>
      </w:r>
      <w:r>
        <w:rPr>
          <w:rFonts w:ascii="Times New Roman" w:hAnsi="Times New Roman"/>
          <w:color w:val="000000"/>
          <w:sz w:val="24"/>
        </w:rPr>
        <w:t xml:space="preserve"> или</w:t>
      </w:r>
      <w:r>
        <w:rPr>
          <w:rFonts w:ascii="Times New Roman" w:hAnsi="Times New Roman"/>
          <w:color w:val="000000"/>
          <w:sz w:val="24"/>
        </w:rPr>
        <w:t xml:space="preserve"> отдельно в специально отведенном для этой цели помещении.</w:t>
      </w:r>
    </w:p>
    <w:p w14:paraId="D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11.2.4. Отдельным категориям работников образовательной организации в течение рабочего дня (смены), помимо перерыва для отдыха и питания, устанавливаются дополнительные и (или) специальные перерывы. Виды работ или должностей, при которых предоставляются такие перерывы, их продолжительность и порядок предоставления определяются в соответствии с законодательством РФ и устанавливаются </w:t>
      </w:r>
      <w:r>
        <w:rPr>
          <w:rFonts w:ascii="Times New Roman" w:hAnsi="Times New Roman"/>
          <w:color w:val="000000"/>
          <w:sz w:val="24"/>
        </w:rPr>
        <w:t>приказами директора</w:t>
      </w:r>
      <w:r>
        <w:rPr>
          <w:rFonts w:ascii="Times New Roman" w:hAnsi="Times New Roman"/>
          <w:color w:val="000000"/>
          <w:sz w:val="24"/>
        </w:rPr>
        <w:t xml:space="preserve"> образовательной организации.</w:t>
      </w:r>
    </w:p>
    <w:p w14:paraId="D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 Работникам образовательной организации предоставляются выходные дни (еженедельный непрерывный отдых).</w:t>
      </w:r>
    </w:p>
    <w:p w14:paraId="D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11.3.1. Продолжительность еженедельного непрерывного отдыха не может быть менее 42 часов.</w:t>
      </w:r>
    </w:p>
    <w:p w14:paraId="D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11.3.2. При пятидневной рабочей неделе работникам предоставляются два выходных дня в неделю, при шестидневной рабочей неделе – один выходной день.</w:t>
      </w:r>
    </w:p>
    <w:p w14:paraId="D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11.3.3. Общим выходным днем является воскресенье.</w:t>
      </w:r>
    </w:p>
    <w:p w14:paraId="D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11.3.4. Для работников, работающих по пятидневной рабочей неделе, вторым выходным днем устанавливается </w:t>
      </w:r>
      <w:r>
        <w:rPr>
          <w:rFonts w:ascii="Times New Roman" w:hAnsi="Times New Roman"/>
          <w:color w:val="000000"/>
          <w:sz w:val="24"/>
        </w:rPr>
        <w:t>суббота</w:t>
      </w:r>
      <w:r>
        <w:rPr>
          <w:rFonts w:ascii="Times New Roman" w:hAnsi="Times New Roman"/>
          <w:color w:val="000000"/>
          <w:sz w:val="24"/>
        </w:rPr>
        <w:t>.</w:t>
      </w:r>
    </w:p>
    <w:p w14:paraId="D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14:paraId="D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14:paraId="D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Однократно в течение календарного года допускается использование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14:paraId="D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Дополнительные оплачиваемые выходные дни предоставляются указанной категории работников в порядке, установленном Правительством РФ</w:t>
      </w:r>
      <w:r>
        <w:rPr>
          <w:rFonts w:ascii="Times New Roman" w:hAnsi="Times New Roman"/>
          <w:color w:val="000000"/>
          <w:sz w:val="24"/>
        </w:rPr>
        <w:t>.</w:t>
      </w:r>
    </w:p>
    <w:p w14:paraId="E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11.4. Работникам предоставляются нерабочие праздничные дни в соответствии с Трудовым кодексом РФ и законодательством субъекта РФ.</w:t>
      </w:r>
    </w:p>
    <w:p w14:paraId="E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11.4.1.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14:paraId="E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 РФ.</w:t>
      </w:r>
    </w:p>
    <w:p w14:paraId="E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11.5. По желанию работника, работавшего в выходной или нерабочий праздничный день, взамен двойной оплаты ему может быть предоставлен другой день отдыха (далее – день отдыха).</w:t>
      </w:r>
    </w:p>
    <w:p w14:paraId="E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 По истечении указанного периода неиспользованные дни отдыха не предоставляются, а компенсируются в день увольнения работника по правилам, установленным Трудовым кодексом РФ.</w:t>
      </w:r>
    </w:p>
    <w:p w14:paraId="E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День отдыха предоставляется работнику </w:t>
      </w:r>
      <w:r>
        <w:rPr>
          <w:rFonts w:ascii="Times New Roman" w:hAnsi="Times New Roman"/>
          <w:color w:val="000000"/>
          <w:sz w:val="24"/>
        </w:rPr>
        <w:t>на основании его письменного заявления, согласованного с непосредственным руководителем работника или лицом, временно исполняющим его обязанности, с учетом организационных, производственных и технологических процессов образовательной организации</w:t>
      </w:r>
      <w:r>
        <w:rPr>
          <w:rFonts w:ascii="Times New Roman" w:hAnsi="Times New Roman"/>
          <w:color w:val="000000"/>
          <w:sz w:val="24"/>
        </w:rPr>
        <w:t xml:space="preserve">. Заявление о предоставлении дня отдыха в связи с привлечением к работе в выходной или нерабочий праздничный день должно быть подано работодателю </w:t>
      </w:r>
      <w:r>
        <w:rPr>
          <w:rFonts w:ascii="Times New Roman" w:hAnsi="Times New Roman"/>
          <w:color w:val="000000"/>
          <w:sz w:val="24"/>
        </w:rPr>
        <w:t>не позднее чем за три календарных дня до предполагаемой даты дня отдыха</w:t>
      </w:r>
      <w:r>
        <w:rPr>
          <w:rFonts w:ascii="Times New Roman" w:hAnsi="Times New Roman"/>
          <w:color w:val="000000"/>
          <w:sz w:val="24"/>
        </w:rPr>
        <w:t>.</w:t>
      </w:r>
    </w:p>
    <w:p w14:paraId="E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11.6. Работникам предоставляется ежегодный основной оплачиваемый отпуск с сохранением места работы (должности) и среднего заработка (далее – ежегодный основной отпуск).</w:t>
      </w:r>
    </w:p>
    <w:p w14:paraId="E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11.6.1. Работникам предоставляется ежегодный основной отпуск продолжительностью 28 календарных дней.</w:t>
      </w:r>
    </w:p>
    <w:p w14:paraId="E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Работникам, признанным в установленном законодательством РФ порядке инвалидами, предоставляется ежегодный основной отпуск не менее 30 календарных дней.</w:t>
      </w:r>
    </w:p>
    <w:p w14:paraId="E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Педагогическим работникам предоставляется ежегодный основной удлиненный отпуск, продолжительность которого устанавливается Правительством РФ.</w:t>
      </w:r>
    </w:p>
    <w:p w14:paraId="E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11.6.2. Ежегодные основные отпуска предоставляются в порядке и на условиях, установленных Трудовым кодексом РФ.</w:t>
      </w:r>
    </w:p>
    <w:p w14:paraId="E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14:paraId="E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E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либо опасным условиям труда.</w:t>
      </w:r>
    </w:p>
    <w:p w14:paraId="E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Минимальная продолжительность ежегодного дополнительного оплачиваемого отпуска указанным работникам составляет </w:t>
      </w:r>
      <w:r>
        <w:rPr>
          <w:rFonts w:ascii="Times New Roman" w:hAnsi="Times New Roman"/>
          <w:color w:val="000000"/>
          <w:sz w:val="24"/>
        </w:rPr>
        <w:t>7 календарных дней</w:t>
      </w:r>
      <w:r>
        <w:rPr>
          <w:rFonts w:ascii="Times New Roman" w:hAnsi="Times New Roman"/>
          <w:color w:val="000000"/>
          <w:sz w:val="24"/>
        </w:rPr>
        <w:t>.</w:t>
      </w:r>
    </w:p>
    <w:p w14:paraId="E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F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11.7.2. Работникам с ненормированным рабочим днем предоставляется ежегодный дополнительный оплачиваемый отпуск.</w:t>
      </w:r>
    </w:p>
    <w:p w14:paraId="F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Продолжительность отпуска работников с ненормированным рабочим днем составляет </w:t>
      </w:r>
      <w:r>
        <w:rPr>
          <w:rFonts w:ascii="Times New Roman" w:hAnsi="Times New Roman"/>
          <w:color w:val="000000"/>
          <w:sz w:val="24"/>
        </w:rPr>
        <w:t>три</w:t>
      </w:r>
      <w:r>
        <w:rPr>
          <w:rFonts w:ascii="Times New Roman" w:hAnsi="Times New Roman"/>
          <w:color w:val="000000"/>
          <w:sz w:val="24"/>
        </w:rPr>
        <w:t xml:space="preserve"> календарных дня.</w:t>
      </w:r>
    </w:p>
    <w:p w14:paraId="F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Дополнительный оплачиваемый отпуск за ненормированный рабочий день предоставляется следующим работникам образовательной организации</w:t>
      </w:r>
      <w:r>
        <w:rPr>
          <w:rFonts w:ascii="Times New Roman" w:hAnsi="Times New Roman"/>
          <w:color w:val="000000"/>
          <w:sz w:val="24"/>
        </w:rPr>
        <w:t>:</w:t>
      </w:r>
    </w:p>
    <w:p w14:paraId="F3000000">
      <w:pPr>
        <w:numPr>
          <w:ilvl w:val="0"/>
          <w:numId w:val="1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заместителю директора образовательной организации по безопасности;</w:t>
      </w:r>
    </w:p>
    <w:p w14:paraId="F4000000">
      <w:pPr>
        <w:numPr>
          <w:ilvl w:val="0"/>
          <w:numId w:val="11"/>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специалисту по кадрам.</w:t>
      </w:r>
    </w:p>
    <w:p w14:paraId="F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14:paraId="F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F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11.10. Стаж работы для предоставления ежегодных оплачиваемых отпусков определяется в порядке, предусмотренном Трудовым кодексом РФ.</w:t>
      </w:r>
    </w:p>
    <w:p w14:paraId="F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11.11. Очередность предоставления оплачиваемых отпусков определяется ежегодно в соответствии с графиком отпусков, утверждаемым </w:t>
      </w:r>
      <w:r>
        <w:rPr>
          <w:rFonts w:ascii="Times New Roman" w:hAnsi="Times New Roman"/>
          <w:color w:val="000000"/>
          <w:sz w:val="24"/>
        </w:rPr>
        <w:t>директором</w:t>
      </w:r>
      <w:r>
        <w:rPr>
          <w:rFonts w:ascii="Times New Roman" w:hAnsi="Times New Roman"/>
          <w:color w:val="000000"/>
          <w:sz w:val="24"/>
        </w:rPr>
        <w:t xml:space="preserve"> образовательной организации с учетом мнения </w:t>
      </w:r>
      <w:r>
        <w:rPr>
          <w:rFonts w:ascii="Times New Roman" w:hAnsi="Times New Roman"/>
          <w:color w:val="000000"/>
          <w:sz w:val="24"/>
        </w:rPr>
        <w:t>профсоюза образовательной организации</w:t>
      </w:r>
      <w:r>
        <w:rPr>
          <w:rFonts w:ascii="Times New Roman" w:hAnsi="Times New Roman"/>
          <w:color w:val="000000"/>
          <w:sz w:val="24"/>
        </w:rPr>
        <w:t>.</w:t>
      </w:r>
    </w:p>
    <w:p w14:paraId="F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11.12. </w:t>
      </w:r>
      <w:r>
        <w:rPr>
          <w:rFonts w:ascii="Times New Roman" w:hAnsi="Times New Roman"/>
          <w:color w:val="000000"/>
          <w:sz w:val="24"/>
        </w:rPr>
        <w:t>Директор</w:t>
      </w:r>
      <w:r>
        <w:rPr>
          <w:rFonts w:ascii="Times New Roman" w:hAnsi="Times New Roman"/>
          <w:color w:val="000000"/>
          <w:sz w:val="24"/>
        </w:rPr>
        <w:t> образовательной организации утверждает график отпусков не позднее чем за две недели до наступления следующего календарного года.</w:t>
      </w:r>
    </w:p>
    <w:p w14:paraId="F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11.13. О времени начала отпуска образовательная организация извещает работника под подпись не позднее чем за две недели до его начала</w:t>
      </w:r>
      <w:r>
        <w:rPr>
          <w:rFonts w:ascii="Times New Roman" w:hAnsi="Times New Roman"/>
          <w:color w:val="000000"/>
          <w:sz w:val="24"/>
        </w:rPr>
        <w:t>.</w:t>
      </w:r>
    </w:p>
    <w:p w14:paraId="F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14:paraId="FC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работникам до 18 лет;</w:t>
      </w:r>
    </w:p>
    <w:p w14:paraId="FD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родителям, опекунам, попечителям ребенка-инвалида до 18 лет;</w:t>
      </w:r>
    </w:p>
    <w:p w14:paraId="FE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усыновителям ребенка в возрасте до трех месяцев;</w:t>
      </w:r>
    </w:p>
    <w:p w14:paraId="FF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женщинам до и после отпуска по беременности и родам, а также после отпуска по уходу за ребенком;</w:t>
      </w:r>
    </w:p>
    <w:p w14:paraId="00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мужьям во время отпуска жены по беременности и родам;</w:t>
      </w:r>
    </w:p>
    <w:p w14:paraId="01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работникам, у которых трое и более детей до 18 лет, если младшему нет 14 лет;</w:t>
      </w:r>
    </w:p>
    <w:p w14:paraId="02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инвалидам войны, ветеранам боевых действий, блокадникам, работникам тыла;</w:t>
      </w:r>
    </w:p>
    <w:p w14:paraId="03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чернобыльцам;</w:t>
      </w:r>
    </w:p>
    <w:p w14:paraId="04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женам военнослужащих;</w:t>
      </w:r>
    </w:p>
    <w:p w14:paraId="0501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работникам, призванным на военную службу по мобилизации или поступившим на военную службу по контракту либо заключившим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14:paraId="06010000">
      <w:pPr>
        <w:numPr>
          <w:ilvl w:val="0"/>
          <w:numId w:val="12"/>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другим лицам в соответствии с законодательством РФ.</w:t>
      </w:r>
    </w:p>
    <w:p w14:paraId="07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11.15. Образовательная организация продлевает или переносит ежегодный оплачиваемый отпуск с учетом письменных пожеланий работника в случаях, предусмотренных трудовым законодательством</w:t>
      </w:r>
      <w:r>
        <w:rPr>
          <w:rFonts w:ascii="Times New Roman" w:hAnsi="Times New Roman"/>
          <w:color w:val="000000"/>
          <w:sz w:val="24"/>
        </w:rPr>
        <w:t>.</w:t>
      </w:r>
    </w:p>
    <w:p w14:paraId="08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11.16. По соглашению между работником и </w:t>
      </w:r>
      <w:r>
        <w:rPr>
          <w:rFonts w:ascii="Times New Roman" w:hAnsi="Times New Roman"/>
          <w:color w:val="000000"/>
          <w:sz w:val="24"/>
        </w:rPr>
        <w:t>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9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11.17. </w:t>
      </w:r>
      <w:r>
        <w:rPr>
          <w:rFonts w:ascii="Times New Roman" w:hAnsi="Times New Roman"/>
          <w:color w:val="000000"/>
          <w:sz w:val="24"/>
        </w:rPr>
        <w:t>Образовательная организация может отозвать работника из отпуска только с его согласия. Не 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0A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0B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0C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D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0E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11.20. При увольнении работнику выплачивается денежная компенсация за все неиспользованные отпуска.</w:t>
      </w:r>
    </w:p>
    <w:p w14:paraId="0F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10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14:paraId="11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 в соответствии с федеральными нормативными правовыми актами.</w:t>
      </w:r>
    </w:p>
    <w:p w14:paraId="12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11.22. Отпуск без сохранения заработной платы предоставляется по письменному заявлению работников из числа лиц и в случаях, установленных </w:t>
      </w:r>
      <w:r>
        <w:rPr>
          <w:rFonts w:ascii="Times New Roman" w:hAnsi="Times New Roman"/>
          <w:color w:val="000000"/>
          <w:sz w:val="24"/>
        </w:rPr>
        <w:t>частью второй статьи 128</w:t>
      </w:r>
      <w:r>
        <w:rPr>
          <w:rFonts w:ascii="Times New Roman" w:hAnsi="Times New Roman"/>
          <w:color w:val="000000"/>
          <w:sz w:val="24"/>
        </w:rPr>
        <w:t xml:space="preserve"> ТК РФ, а также в других случаях, предусмотренных ТК РФ, иными федеральными законами </w:t>
      </w:r>
      <w:r>
        <w:rPr>
          <w:rFonts w:ascii="Times New Roman" w:hAnsi="Times New Roman"/>
          <w:color w:val="000000"/>
          <w:sz w:val="24"/>
        </w:rPr>
        <w:t>и коллективным договором образовательной организации</w:t>
      </w:r>
      <w:r>
        <w:rPr>
          <w:rFonts w:ascii="Times New Roman" w:hAnsi="Times New Roman"/>
          <w:color w:val="000000"/>
          <w:sz w:val="24"/>
        </w:rPr>
        <w:t>.</w:t>
      </w:r>
    </w:p>
    <w:p w14:paraId="13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Кроме случаев, перечисленных в </w:t>
      </w:r>
      <w:r>
        <w:rPr>
          <w:rFonts w:ascii="Times New Roman" w:hAnsi="Times New Roman"/>
          <w:color w:val="000000"/>
          <w:sz w:val="24"/>
        </w:rPr>
        <w:t>абзаце 1 пункта 11.22</w:t>
      </w:r>
      <w:r>
        <w:rPr>
          <w:rFonts w:ascii="Times New Roman" w:hAnsi="Times New Roman"/>
          <w:color w:val="000000"/>
          <w:sz w:val="24"/>
        </w:rPr>
        <w:t> настоящих Правил, отпуск без сохранения заработной платы может быть предоставлен всем работникам образовательной организации по их письменному заявлению при наличии семейных обстоятельств и других уважительных причин. Продолжительность отпуска без сохранения заработной платы по семейным обстоятельствам и другим уважительным причинам определяется по соглашению между работником и работодателем</w:t>
      </w:r>
      <w:r>
        <w:rPr>
          <w:rFonts w:ascii="Times New Roman" w:hAnsi="Times New Roman"/>
          <w:color w:val="000000"/>
          <w:sz w:val="24"/>
        </w:rPr>
        <w:t>, но не должен совокупно превышать 30 календарных дней в год</w:t>
      </w:r>
      <w:r>
        <w:rPr>
          <w:rFonts w:ascii="Times New Roman" w:hAnsi="Times New Roman"/>
          <w:color w:val="000000"/>
          <w:sz w:val="24"/>
        </w:rPr>
        <w:t>.</w:t>
      </w:r>
    </w:p>
    <w:p w14:paraId="14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Заявление на отпуск без сохранения заработной платы должно быть подано работодателю </w:t>
      </w:r>
      <w:r>
        <w:rPr>
          <w:rFonts w:ascii="Times New Roman" w:hAnsi="Times New Roman"/>
          <w:color w:val="000000"/>
          <w:sz w:val="24"/>
        </w:rPr>
        <w:t>не позднее чем за три календарных дня до предполагаемой даты начала отпуска</w:t>
      </w:r>
      <w:r>
        <w:rPr>
          <w:rFonts w:ascii="Times New Roman" w:hAnsi="Times New Roman"/>
          <w:color w:val="000000"/>
          <w:sz w:val="24"/>
        </w:rPr>
        <w:t>.</w:t>
      </w:r>
    </w:p>
    <w:p w14:paraId="1501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12. Меры поощрения работников</w:t>
      </w:r>
    </w:p>
    <w:p w14:paraId="16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12.1. За добросовестное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17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 объявление благодарности;</w:t>
      </w:r>
    </w:p>
    <w:p w14:paraId="18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б) выдача премии;</w:t>
      </w:r>
    </w:p>
    <w:p w14:paraId="19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награждение ценным подарком;</w:t>
      </w:r>
    </w:p>
    <w:p w14:paraId="1A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г) награждение почетной грамотой;</w:t>
      </w:r>
    </w:p>
    <w:p w14:paraId="1B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 вручение похвального листа.</w:t>
      </w:r>
    </w:p>
    <w:p w14:paraId="1C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12.2. Поощрения применяются по инициативе работодателя.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14:paraId="1D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12.3. Работодатель вправе применить одновременно несколько видов поощрений.</w:t>
      </w:r>
    </w:p>
    <w:p w14:paraId="1E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12.4. Поощрения объявляются в </w:t>
      </w:r>
      <w:r>
        <w:rPr>
          <w:rFonts w:ascii="Times New Roman" w:hAnsi="Times New Roman"/>
          <w:color w:val="000000"/>
          <w:sz w:val="24"/>
        </w:rPr>
        <w:t>приказе директора образовательной организации</w:t>
      </w:r>
      <w:r>
        <w:rPr>
          <w:rFonts w:ascii="Times New Roman" w:hAnsi="Times New Roman"/>
          <w:color w:val="000000"/>
          <w:sz w:val="24"/>
        </w:rPr>
        <w:t>, доводятся до сведения всего коллектива образовательной организации и заносятся в трудовую книжку и личное дело работника.</w:t>
      </w:r>
    </w:p>
    <w:p w14:paraId="1F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12.5. За особые трудовые заслуги работники образовательной организации представляются к награждению ведомственными и государственными наградами в порядке, установленном федеральными нормативными правовыми актами. В таком случае работодатель содействует в рамках своей компетенции оформлению необходимой документации для представления работника к награждению.</w:t>
      </w:r>
    </w:p>
    <w:p w14:paraId="2001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13. Ответственность работника, применяемые к работникам меры взыскания</w:t>
      </w:r>
    </w:p>
    <w:p w14:paraId="21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13.1. Нарушение трудовой дисциплины работником, то есть неисполнение или ненадлежащее исполнение по вине работника обязанностей, возложенных на него трудовым договором, должностными инструкциями, уставом образовательной организации, Правилами, иными локальными актами образовательной организации, влечет за собой применение мер дисциплинарного воздействия (взысканий), а также применение иных мер, предусмотренных действующим законодательством.</w:t>
      </w:r>
    </w:p>
    <w:p w14:paraId="22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13.2. За нарушение трудовой дисциплины работником работодатель вправе применить к нему в соответствии с Трудовым кодексом РФ следующие дисциплинарные взыскания:</w:t>
      </w:r>
    </w:p>
    <w:p w14:paraId="23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 замечание;</w:t>
      </w:r>
    </w:p>
    <w:p w14:paraId="24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б) выговор;</w:t>
      </w:r>
    </w:p>
    <w:p w14:paraId="25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увольнение по соответствующим основаниям.</w:t>
      </w:r>
    </w:p>
    <w:p w14:paraId="26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14:paraId="27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13.4. Дисциплинарное взыскание налагается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28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14:paraId="29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2A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2B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13.5.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2C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13.6. Приказ о наложении дисциплинарного взыскания объявляется работнику под подпись в трехдневный срок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14:paraId="2D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2E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13.8.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 (досрочно).</w:t>
      </w:r>
    </w:p>
    <w:p w14:paraId="2F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13.9. </w:t>
      </w:r>
      <w:r>
        <w:rPr>
          <w:rFonts w:ascii="Times New Roman" w:hAnsi="Times New Roman"/>
          <w:color w:val="000000"/>
          <w:sz w:val="24"/>
        </w:rPr>
        <w:t>Для досрочного снятия дисциплинарного взыскания работник вправе подать директору образовательной организации заявление в свободной форме и указать в нем: собственное Ф.И.О. и должность, просьбу снять взыскание, сведения о дисциплинарном взыскании (его вид и реквизиты приказа о применении взыскания), подпись работника и дату составления заявления.</w:t>
      </w:r>
    </w:p>
    <w:p w14:paraId="30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Для досрочного снятия дисциплинарного взыскания работника его непосредственный руководитель или представительный орган работников вправе подать директору образовательной организации ходатайство в произвольной форме и указать в нем следующее:</w:t>
      </w:r>
    </w:p>
    <w:p w14:paraId="31010000">
      <w:pPr>
        <w:numPr>
          <w:ilvl w:val="0"/>
          <w:numId w:val="1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об инициаторе снятия взыскания, от которого поступило ходатайство (например, Ф.И.О. и должность непосредственного руководителя работника);</w:t>
      </w:r>
    </w:p>
    <w:p w14:paraId="32010000">
      <w:pPr>
        <w:numPr>
          <w:ilvl w:val="0"/>
          <w:numId w:val="1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просьбу о снятии с работника дисциплинарного взыскания с указанием Ф.И.О. и должности работника, вида взыскания и реквизитов приказа о его применении;</w:t>
      </w:r>
    </w:p>
    <w:p w14:paraId="33010000">
      <w:pPr>
        <w:numPr>
          <w:ilvl w:val="0"/>
          <w:numId w:val="1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причины снятия взыскания досрочно;</w:t>
      </w:r>
    </w:p>
    <w:p w14:paraId="34010000">
      <w:pPr>
        <w:numPr>
          <w:ilvl w:val="0"/>
          <w:numId w:val="13"/>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дату составления ходатайства и подпись лица, от которого оно поступило.</w:t>
      </w:r>
    </w:p>
    <w:p w14:paraId="35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 ходатайству могут быть приложены документы (при наличии), подтверждающие причины досрочного снятия дисциплинарного взыскания с работника.</w:t>
      </w:r>
    </w:p>
    <w:p w14:paraId="36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13.10. При положительном решении о досрочном снятии дисциплинарного взыскания с работника директор образовательной организации издает об этом приказ. Дисциплинарное взыскание считается снятым с даты издания приказа, если в нем не указано иное.</w:t>
      </w:r>
    </w:p>
    <w:p w14:paraId="37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13.11. Работник несет материальную ответственность в случаях и порядке, предусмотренных Трудовым кодексом РФ и иными федеральными нормативными правовыми актами.</w:t>
      </w:r>
    </w:p>
    <w:p w14:paraId="38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13.12. </w:t>
      </w:r>
      <w:r>
        <w:rPr>
          <w:rFonts w:ascii="Times New Roman" w:hAnsi="Times New Roman"/>
          <w:color w:val="000000"/>
          <w:sz w:val="24"/>
        </w:rPr>
        <w:t xml:space="preserve">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w:t>
      </w:r>
      <w:r>
        <w:rPr>
          <w:rFonts w:ascii="Times New Roman" w:hAnsi="Times New Roman"/>
          <w:color w:val="000000"/>
          <w:sz w:val="24"/>
        </w:rPr>
        <w:t>Федеральным законом от 27.07.2006 № 152-ФЗ</w:t>
      </w:r>
      <w:r>
        <w:rPr>
          <w:rFonts w:ascii="Times New Roman" w:hAnsi="Times New Roman"/>
          <w:color w:val="000000"/>
          <w:sz w:val="24"/>
        </w:rPr>
        <w:t> «О персональных данных».</w:t>
      </w:r>
    </w:p>
    <w:p w14:paraId="3901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14. Ответственность работодателя</w:t>
      </w:r>
    </w:p>
    <w:p w14:paraId="3A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14.1. Работодатель (его представитель), виновный в нарушении трудового законодательства и иных актов, содержащих нормы трудового права, несет ответственность в соответствии с законодательством РФ.</w:t>
      </w:r>
    </w:p>
    <w:p w14:paraId="3B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14.2.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3C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3D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Работник вправе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3E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14.4. Работодатель обязан возместить работнику не полученный им заработок во всех случаях незаконного лишения работника возможности трудиться.</w:t>
      </w:r>
    </w:p>
    <w:p w14:paraId="3F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14.5.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w:t>
      </w:r>
    </w:p>
    <w:p w14:paraId="40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14.6.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4101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15. Порядок обмена электронными сообщениями</w:t>
      </w:r>
    </w:p>
    <w:p w14:paraId="42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15.1. Работодатель с целью ускорения рабочей коммуникации и расширения ее способов организует обмен электронными сообщениями с работниками и другими участниками образовательных отношений посредством функционала цифровой платформы МАХ (многофункционального сервиса обмена информацией). Во время переходного периода до полной интеграции ИКОП «Сферум» в платформу МАХ допускается обмен электронными сообщениями с использованием функционала ИКОП «Сферум».</w:t>
      </w:r>
    </w:p>
    <w:p w14:paraId="43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15.2. Обмен электронными сообщениями с работниками, участниками образовательных отношений возможен в личной переписке, а также посредством создания чатов разной тематической направленности, с разным функционалом.</w:t>
      </w:r>
    </w:p>
    <w:p w14:paraId="44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15.3. Запрещается при предоставлении государственных и муниципальных услуг, выполнении государственного или муниципального задания, реализации основных общеобразовательных программ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общедоступной информации в сети интернет, для передачи платежных документов и (или) предоставления информации, содержащей персональные данные граждан Российской Федерации, данные о переводах денежных средств в рамках применяемых форм безналичных расчетов, сведения, необходимые для осуществления платежей.</w:t>
      </w:r>
    </w:p>
    <w:p w14:paraId="45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15.4. Работники в рамках своих должностных обязанностей создают и координируют чаты с работниками, участниками образовательных отношений с целью решения трудовых и образовательных задач, в том числе чаты с обучающимися, родительские чаты, педагогические, методические чаты и др.</w:t>
      </w:r>
    </w:p>
    <w:p w14:paraId="46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15.5. Работники являются модераторами созданных ими групповых чатов (за исключением случаев, отдельно установленных руководителем образовательной организации), что подразумевает:</w:t>
      </w:r>
    </w:p>
    <w:p w14:paraId="47010000">
      <w:pPr>
        <w:numPr>
          <w:ilvl w:val="0"/>
          <w:numId w:val="1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контроль за порядком общения между участниками чата, своевременное удаление негативной и избыточной информации;</w:t>
      </w:r>
    </w:p>
    <w:p w14:paraId="48010000">
      <w:pPr>
        <w:numPr>
          <w:ilvl w:val="0"/>
          <w:numId w:val="1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добавление участников в чат, ознакомление их с правилами коммуникации;</w:t>
      </w:r>
    </w:p>
    <w:p w14:paraId="49010000">
      <w:pPr>
        <w:numPr>
          <w:ilvl w:val="0"/>
          <w:numId w:val="14"/>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удаление участников чата при их выбытии из контингента образовательной организации (например, увольнении и т. д.).</w:t>
      </w:r>
    </w:p>
    <w:p w14:paraId="4A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15.6. Работники при обмене электронными сообщениями в рамках исполнения трудовых функций обязаны:</w:t>
      </w:r>
    </w:p>
    <w:p w14:paraId="4B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использовать функционал цифровой платформы МАХ и ИКОП «Сферум»;</w:t>
      </w:r>
    </w:p>
    <w:p w14:paraId="4C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проявлять уважение ко всем участникам коммуникации;</w:t>
      </w:r>
    </w:p>
    <w:p w14:paraId="4D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не размещать в чатах личную информацию любого характера (фото, видео, иные сведения, относящиеся к персональным данным) без письменного разрешения лица, к которому такая информация относится;</w:t>
      </w:r>
    </w:p>
    <w:p w14:paraId="4E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посылать сообщения в будние дни с 7:00 до 21:00, за исключение случаев, отдельно установленных руководителем образовательной организации;</w:t>
      </w:r>
    </w:p>
    <w:p w14:paraId="4F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соблюдать деловой стиль общения, четко и лаконично формулировать сообщения, проявлять терпимость и сдержанность;</w:t>
      </w:r>
    </w:p>
    <w:p w14:paraId="50010000">
      <w:pPr>
        <w:numPr>
          <w:ilvl w:val="0"/>
          <w:numId w:val="1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воздерживаться от сообщений и иных действий, провоцирующих противоправное поведение и конфликты, ненависть либо вражду, а также направленных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14:paraId="51010000">
      <w:pPr>
        <w:numPr>
          <w:ilvl w:val="0"/>
          <w:numId w:val="15"/>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обеспечивать безопасность своего аккаунта в цифровой платформе МАХ и ИКОП «Сферум».</w:t>
      </w:r>
    </w:p>
    <w:p w14:paraId="52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15.7. Работники при обмене электронными сообщениями в рамках исполнения трудовых функций имеют право:</w:t>
      </w:r>
    </w:p>
    <w:p w14:paraId="53010000">
      <w:pPr>
        <w:numPr>
          <w:ilvl w:val="0"/>
          <w:numId w:val="16"/>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присоединяться к чату по ссылке-приглашению, полученной от модератора или иного работника;</w:t>
      </w:r>
    </w:p>
    <w:p w14:paraId="54010000">
      <w:pPr>
        <w:numPr>
          <w:ilvl w:val="0"/>
          <w:numId w:val="16"/>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узнавать, уточнять, сообщать информацию, связанную с темой обсуждения в чате и (или) трудовой деятельностью;</w:t>
      </w:r>
    </w:p>
    <w:p w14:paraId="55010000">
      <w:pPr>
        <w:numPr>
          <w:ilvl w:val="0"/>
          <w:numId w:val="16"/>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выйти из чата в любое время.</w:t>
      </w:r>
    </w:p>
    <w:p w14:paraId="5601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16. Заключительные положения</w:t>
      </w:r>
    </w:p>
    <w:p w14:paraId="57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16.1. Иные вопросы, не урегулированные Правилами, регулируются трудовым законодательством РФ.</w:t>
      </w:r>
    </w:p>
    <w:p w14:paraId="58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162. Правила утверждаются </w:t>
      </w:r>
      <w:r>
        <w:rPr>
          <w:rFonts w:ascii="Times New Roman" w:hAnsi="Times New Roman"/>
          <w:color w:val="000000"/>
          <w:sz w:val="24"/>
        </w:rPr>
        <w:t>директором</w:t>
      </w:r>
      <w:r>
        <w:rPr>
          <w:rFonts w:ascii="Times New Roman" w:hAnsi="Times New Roman"/>
          <w:color w:val="000000"/>
          <w:sz w:val="24"/>
        </w:rPr>
        <w:t xml:space="preserve"> образовательной организации с учетом мнения </w:t>
      </w:r>
      <w:r>
        <w:rPr>
          <w:rFonts w:ascii="Times New Roman" w:hAnsi="Times New Roman"/>
          <w:color w:val="000000"/>
          <w:sz w:val="24"/>
        </w:rPr>
        <w:t>профсоюза образовательной организации</w:t>
      </w:r>
      <w:r>
        <w:rPr>
          <w:rFonts w:ascii="Times New Roman" w:hAnsi="Times New Roman"/>
          <w:color w:val="000000"/>
          <w:sz w:val="24"/>
        </w:rPr>
        <w:t>.</w:t>
      </w:r>
    </w:p>
    <w:p w14:paraId="5901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16.3.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w:t>
      </w:r>
      <w:r>
        <w:rPr>
          <w:rFonts w:ascii="Times New Roman" w:hAnsi="Times New Roman"/>
          <w:color w:val="000000"/>
          <w:sz w:val="24"/>
        </w:rPr>
        <w:t>Подпись ставится на листе ознакомления, который прикладывается к Правилам.</w:t>
      </w:r>
    </w:p>
    <w:sectPr>
      <w:pgSz w:h="16839" w:orient="portrait" w:w="11907"/>
      <w:pgMar w:bottom="1440" w:footer="720" w:gutter="0" w:header="720" w:left="1440" w:right="1440" w:top="73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Autospacing="on" w:beforeAutospacing="on"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jc w:val="left"/>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jc w:val="left"/>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jc w:val="left"/>
    </w:pPr>
    <w:rPr>
      <w:rFonts w:ascii="XO Thames" w:hAnsi="XO Thames"/>
      <w:sz w:val="28"/>
    </w:rPr>
  </w:style>
  <w:style w:styleId="Style_5_ch" w:type="character">
    <w:name w:val="toc 7"/>
    <w:link w:val="Style_5"/>
    <w:rPr>
      <w:rFonts w:ascii="XO Thames" w:hAnsi="XO Thames"/>
      <w:sz w:val="28"/>
    </w:rPr>
  </w:style>
  <w:style w:styleId="Style_6" w:type="paragraph">
    <w:name w:val="heading 3"/>
    <w:next w:val="Style_1"/>
    <w:link w:val="Style_6_ch"/>
    <w:uiPriority w:val="9"/>
    <w:qFormat/>
    <w:pPr>
      <w:spacing w:after="120" w:before="120"/>
      <w:ind/>
      <w:jc w:val="both"/>
      <w:outlineLvl w:val="2"/>
    </w:pPr>
    <w:rPr>
      <w:rFonts w:ascii="XO Thames" w:hAnsi="XO Thames"/>
      <w:b w:val="1"/>
      <w:sz w:val="26"/>
    </w:rPr>
  </w:style>
  <w:style w:styleId="Style_6_ch" w:type="character">
    <w:name w:val="heading 3"/>
    <w:link w:val="Style_6"/>
    <w:rPr>
      <w:rFonts w:ascii="XO Thames" w:hAnsi="XO Thames"/>
      <w:b w:val="1"/>
      <w:sz w:val="26"/>
    </w:rPr>
  </w:style>
  <w:style w:styleId="Style_7" w:type="paragraph">
    <w:name w:val="Default Paragraph Font"/>
    <w:link w:val="Style_7_ch"/>
  </w:style>
  <w:style w:styleId="Style_7_ch" w:type="character">
    <w:name w:val="Default Paragraph Font"/>
    <w:link w:val="Style_7"/>
  </w:style>
  <w:style w:styleId="Style_8" w:type="paragraph">
    <w:name w:val="toc 3"/>
    <w:next w:val="Style_1"/>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9" w:type="paragraph">
    <w:name w:val="heading 5"/>
    <w:next w:val="Style_1"/>
    <w:link w:val="Style_9_ch"/>
    <w:uiPriority w:val="9"/>
    <w:qFormat/>
    <w:pPr>
      <w:spacing w:after="120" w:before="120"/>
      <w:ind/>
      <w:jc w:val="both"/>
      <w:outlineLvl w:val="4"/>
    </w:pPr>
    <w:rPr>
      <w:rFonts w:ascii="XO Thames" w:hAnsi="XO Thames"/>
      <w:b w:val="1"/>
      <w:sz w:val="22"/>
    </w:rPr>
  </w:style>
  <w:style w:styleId="Style_9_ch" w:type="character">
    <w:name w:val="heading 5"/>
    <w:link w:val="Style_9"/>
    <w:rPr>
      <w:rFonts w:ascii="XO Thames" w:hAnsi="XO Thames"/>
      <w:b w:val="1"/>
      <w:sz w:val="22"/>
    </w:rPr>
  </w:style>
  <w:style w:styleId="Style_10" w:type="paragraph">
    <w:name w:val="heading 1"/>
    <w:basedOn w:val="Style_1"/>
    <w:next w:val="Style_1"/>
    <w:link w:val="Style_10_ch"/>
    <w:uiPriority w:val="9"/>
    <w:qFormat/>
    <w:pPr>
      <w:keepNext w:val="1"/>
      <w:keepLines w:val="1"/>
      <w:ind/>
      <w:outlineLvl w:val="0"/>
    </w:pPr>
    <w:rPr>
      <w:rFonts w:asciiTheme="majorAscii" w:hAnsiTheme="majorHAnsi"/>
      <w:b w:val="1"/>
      <w:color w:themeColor="accent1" w:themeShade="BF" w:val="376092"/>
      <w:sz w:val="28"/>
    </w:rPr>
  </w:style>
  <w:style w:styleId="Style_10_ch" w:type="character">
    <w:name w:val="heading 1"/>
    <w:basedOn w:val="Style_1_ch"/>
    <w:link w:val="Style_10"/>
    <w:rPr>
      <w:rFonts w:asciiTheme="majorAscii" w:hAnsiTheme="majorHAnsi"/>
      <w:b w:val="1"/>
      <w:color w:themeColor="accent1" w:themeShade="BF" w:val="376092"/>
      <w:sz w:val="28"/>
    </w:rPr>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2" w:type="paragraph">
    <w:name w:val="Footnote"/>
    <w:link w:val="Style_12_ch"/>
    <w:pPr>
      <w:ind w:firstLine="851" w:left="0"/>
      <w:jc w:val="both"/>
    </w:pPr>
    <w:rPr>
      <w:rFonts w:ascii="XO Thames" w:hAnsi="XO Thames"/>
      <w:sz w:val="22"/>
    </w:rPr>
  </w:style>
  <w:style w:styleId="Style_12_ch" w:type="character">
    <w:name w:val="Footnote"/>
    <w:link w:val="Style_12"/>
    <w:rPr>
      <w:rFonts w:ascii="XO Thames" w:hAnsi="XO Thames"/>
      <w:sz w:val="22"/>
    </w:rPr>
  </w:style>
  <w:style w:styleId="Style_13" w:type="paragraph">
    <w:name w:val="toc 1"/>
    <w:next w:val="Style_1"/>
    <w:link w:val="Style_13_ch"/>
    <w:uiPriority w:val="39"/>
    <w:pPr>
      <w:ind w:firstLine="0" w:left="0"/>
      <w:jc w:val="left"/>
    </w:pPr>
    <w:rPr>
      <w:rFonts w:ascii="XO Thames" w:hAnsi="XO Thames"/>
      <w:b w:val="1"/>
      <w:sz w:val="28"/>
    </w:rPr>
  </w:style>
  <w:style w:styleId="Style_13_ch" w:type="character">
    <w:name w:val="toc 1"/>
    <w:link w:val="Style_13"/>
    <w:rPr>
      <w:rFonts w:ascii="XO Thames" w:hAnsi="XO Thames"/>
      <w:b w:val="1"/>
      <w:sz w:val="28"/>
    </w:rPr>
  </w:style>
  <w:style w:styleId="Style_14" w:type="paragraph">
    <w:name w:val="Header and Footer"/>
    <w:link w:val="Style_14_ch"/>
    <w:pPr>
      <w:spacing w:line="240" w:lineRule="auto"/>
      <w:ind/>
      <w:jc w:val="both"/>
    </w:pPr>
    <w:rPr>
      <w:rFonts w:ascii="XO Thames" w:hAnsi="XO Thames"/>
      <w:sz w:val="20"/>
    </w:rPr>
  </w:style>
  <w:style w:styleId="Style_14_ch" w:type="character">
    <w:name w:val="Header and Footer"/>
    <w:link w:val="Style_14"/>
    <w:rPr>
      <w:rFonts w:ascii="XO Thames" w:hAnsi="XO Thames"/>
      <w:sz w:val="20"/>
    </w:rPr>
  </w:style>
  <w:style w:styleId="Style_15" w:type="paragraph">
    <w:name w:val="toc 9"/>
    <w:next w:val="Style_1"/>
    <w:link w:val="Style_15_ch"/>
    <w:uiPriority w:val="39"/>
    <w:pPr>
      <w:ind w:firstLine="0" w:left="1600"/>
      <w:jc w:val="left"/>
    </w:pPr>
    <w:rPr>
      <w:rFonts w:ascii="XO Thames" w:hAnsi="XO Thames"/>
      <w:sz w:val="28"/>
    </w:rPr>
  </w:style>
  <w:style w:styleId="Style_15_ch" w:type="character">
    <w:name w:val="toc 9"/>
    <w:link w:val="Style_15"/>
    <w:rPr>
      <w:rFonts w:ascii="XO Thames" w:hAnsi="XO Thames"/>
      <w:sz w:val="28"/>
    </w:rPr>
  </w:style>
  <w:style w:styleId="Style_16" w:type="paragraph">
    <w:name w:val="toc 8"/>
    <w:next w:val="Style_1"/>
    <w:link w:val="Style_16_ch"/>
    <w:uiPriority w:val="39"/>
    <w:pPr>
      <w:ind w:firstLine="0" w:left="1400"/>
      <w:jc w:val="left"/>
    </w:pPr>
    <w:rPr>
      <w:rFonts w:ascii="XO Thames" w:hAnsi="XO Thames"/>
      <w:sz w:val="28"/>
    </w:rPr>
  </w:style>
  <w:style w:styleId="Style_16_ch" w:type="character">
    <w:name w:val="toc 8"/>
    <w:link w:val="Style_16"/>
    <w:rPr>
      <w:rFonts w:ascii="XO Thames" w:hAnsi="XO Thames"/>
      <w:sz w:val="28"/>
    </w:rPr>
  </w:style>
  <w:style w:styleId="Style_17" w:type="paragraph">
    <w:name w:val="toc 5"/>
    <w:next w:val="Style_1"/>
    <w:link w:val="Style_17_ch"/>
    <w:uiPriority w:val="39"/>
    <w:pPr>
      <w:ind w:firstLine="0" w:left="800"/>
      <w:jc w:val="left"/>
    </w:pPr>
    <w:rPr>
      <w:rFonts w:ascii="XO Thames" w:hAnsi="XO Thames"/>
      <w:sz w:val="28"/>
    </w:rPr>
  </w:style>
  <w:style w:styleId="Style_17_ch" w:type="character">
    <w:name w:val="toc 5"/>
    <w:link w:val="Style_17"/>
    <w:rPr>
      <w:rFonts w:ascii="XO Thames" w:hAnsi="XO Thames"/>
      <w:sz w:val="28"/>
    </w:rPr>
  </w:style>
  <w:style w:styleId="Style_18" w:type="paragraph">
    <w:name w:val="Subtitle"/>
    <w:next w:val="Style_1"/>
    <w:link w:val="Style_18_ch"/>
    <w:uiPriority w:val="11"/>
    <w:qFormat/>
    <w:pPr>
      <w:ind/>
      <w:jc w:val="both"/>
    </w:pPr>
    <w:rPr>
      <w:rFonts w:ascii="XO Thames" w:hAnsi="XO Thames"/>
      <w:i w:val="1"/>
      <w:sz w:val="24"/>
    </w:rPr>
  </w:style>
  <w:style w:styleId="Style_18_ch" w:type="character">
    <w:name w:val="Subtitle"/>
    <w:link w:val="Style_18"/>
    <w:rPr>
      <w:rFonts w:ascii="XO Thames" w:hAnsi="XO Thames"/>
      <w:i w:val="1"/>
      <w:sz w:val="24"/>
    </w:rPr>
  </w:style>
  <w:style w:styleId="Style_19" w:type="paragraph">
    <w:name w:val="Title"/>
    <w:next w:val="Style_1"/>
    <w:link w:val="Style_19_ch"/>
    <w:uiPriority w:val="10"/>
    <w:qFormat/>
    <w:pPr>
      <w:spacing w:after="567" w:before="567"/>
      <w:ind/>
      <w:jc w:val="center"/>
    </w:pPr>
    <w:rPr>
      <w:rFonts w:ascii="XO Thames" w:hAnsi="XO Thames"/>
      <w:b w:val="1"/>
      <w:caps w:val="1"/>
      <w:sz w:val="40"/>
    </w:rPr>
  </w:style>
  <w:style w:styleId="Style_19_ch" w:type="character">
    <w:name w:val="Title"/>
    <w:link w:val="Style_19"/>
    <w:rPr>
      <w:rFonts w:ascii="XO Thames" w:hAnsi="XO Thames"/>
      <w:b w:val="1"/>
      <w:caps w:val="1"/>
      <w:sz w:val="40"/>
    </w:rPr>
  </w:style>
  <w:style w:styleId="Style_20" w:type="paragraph">
    <w:name w:val="heading 4"/>
    <w:next w:val="Style_1"/>
    <w:link w:val="Style_20_ch"/>
    <w:uiPriority w:val="9"/>
    <w:qFormat/>
    <w:pPr>
      <w:spacing w:after="120" w:before="120"/>
      <w:ind/>
      <w:jc w:val="both"/>
      <w:outlineLvl w:val="3"/>
    </w:pPr>
    <w:rPr>
      <w:rFonts w:ascii="XO Thames" w:hAnsi="XO Thames"/>
      <w:b w:val="1"/>
      <w:sz w:val="24"/>
    </w:rPr>
  </w:style>
  <w:style w:styleId="Style_20_ch" w:type="character">
    <w:name w:val="heading 4"/>
    <w:link w:val="Style_20"/>
    <w:rPr>
      <w:rFonts w:ascii="XO Thames" w:hAnsi="XO Thames"/>
      <w:b w:val="1"/>
      <w:sz w:val="24"/>
    </w:rPr>
  </w:style>
  <w:style w:styleId="Style_21" w:type="paragraph">
    <w:name w:val="heading 2"/>
    <w:next w:val="Style_1"/>
    <w:link w:val="Style_21_ch"/>
    <w:uiPriority w:val="9"/>
    <w:qFormat/>
    <w:pPr>
      <w:spacing w:after="120" w:before="120"/>
      <w:ind/>
      <w:jc w:val="both"/>
      <w:outlineLvl w:val="1"/>
    </w:pPr>
    <w:rPr>
      <w:rFonts w:ascii="XO Thames" w:hAnsi="XO Thames"/>
      <w:b w:val="1"/>
      <w:sz w:val="28"/>
    </w:rPr>
  </w:style>
  <w:style w:styleId="Style_21_ch" w:type="character">
    <w:name w:val="heading 2"/>
    <w:link w:val="Style_21"/>
    <w:rPr>
      <w:rFonts w:ascii="XO Thames" w:hAnsi="XO Thames"/>
      <w:b w:val="1"/>
      <w:sz w:val="28"/>
    </w:rPr>
  </w:style>
  <w:style w:default="1" w:styleId="Style_2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2025-11-15T05:46:44Z</dcterms:modified>
</cp:coreProperties>
</file>